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B28" w:rsidRDefault="00985B28" w:rsidP="00985B28">
      <w:pPr>
        <w:rPr>
          <w:rFonts w:ascii="Arial" w:hAnsi="Arial" w:cs="Arial"/>
          <w:b/>
          <w:sz w:val="36"/>
          <w:szCs w:val="36"/>
        </w:rPr>
      </w:pPr>
    </w:p>
    <w:p w:rsidR="00A704BC" w:rsidRDefault="00A704BC" w:rsidP="00985B28">
      <w:pPr>
        <w:jc w:val="center"/>
        <w:rPr>
          <w:rFonts w:ascii="Arial" w:hAnsi="Arial" w:cs="Arial"/>
          <w:b/>
          <w:sz w:val="36"/>
          <w:szCs w:val="36"/>
        </w:rPr>
      </w:pPr>
      <w:r w:rsidRPr="00985B28">
        <w:rPr>
          <w:rFonts w:ascii="Arial" w:hAnsi="Arial" w:cs="Arial"/>
          <w:b/>
          <w:sz w:val="36"/>
          <w:szCs w:val="36"/>
        </w:rPr>
        <w:t xml:space="preserve">Přehled </w:t>
      </w:r>
      <w:proofErr w:type="spellStart"/>
      <w:r w:rsidRPr="00985B28">
        <w:rPr>
          <w:rFonts w:ascii="Arial" w:hAnsi="Arial" w:cs="Arial"/>
          <w:b/>
          <w:sz w:val="36"/>
          <w:szCs w:val="36"/>
        </w:rPr>
        <w:t>annexových</w:t>
      </w:r>
      <w:proofErr w:type="spellEnd"/>
      <w:r w:rsidRPr="00985B28">
        <w:rPr>
          <w:rFonts w:ascii="Arial" w:hAnsi="Arial" w:cs="Arial"/>
          <w:b/>
          <w:sz w:val="36"/>
          <w:szCs w:val="36"/>
        </w:rPr>
        <w:t xml:space="preserve"> indikátorů pro OP VK</w:t>
      </w:r>
    </w:p>
    <w:p w:rsidR="001B3A9C" w:rsidRPr="00DB7B0F" w:rsidRDefault="00E264C2" w:rsidP="001B3A9C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Místo a termín</w:t>
      </w:r>
      <w:r w:rsidR="001B3A9C" w:rsidRPr="00DB7B0F">
        <w:rPr>
          <w:rFonts w:ascii="Arial" w:hAnsi="Arial" w:cs="Arial"/>
          <w:b/>
          <w:sz w:val="28"/>
          <w:szCs w:val="28"/>
        </w:rPr>
        <w:t xml:space="preserve"> akce:</w:t>
      </w:r>
      <w:bookmarkStart w:id="0" w:name="_GoBack"/>
      <w:bookmarkEnd w:id="0"/>
    </w:p>
    <w:p w:rsidR="001B3A9C" w:rsidRPr="00DB7B0F" w:rsidRDefault="001B3A9C" w:rsidP="001B3A9C">
      <w:pPr>
        <w:jc w:val="both"/>
        <w:rPr>
          <w:rFonts w:ascii="Arial" w:hAnsi="Arial" w:cs="Arial"/>
          <w:b/>
          <w:sz w:val="28"/>
          <w:szCs w:val="28"/>
        </w:rPr>
      </w:pPr>
      <w:r w:rsidRPr="00DB7B0F">
        <w:rPr>
          <w:rFonts w:ascii="Arial" w:hAnsi="Arial" w:cs="Arial"/>
          <w:b/>
          <w:sz w:val="28"/>
          <w:szCs w:val="28"/>
        </w:rPr>
        <w:t>Název akce</w:t>
      </w:r>
      <w:r w:rsidR="00CD7E3D">
        <w:rPr>
          <w:rFonts w:ascii="Arial" w:hAnsi="Arial" w:cs="Arial"/>
          <w:b/>
          <w:sz w:val="28"/>
          <w:szCs w:val="28"/>
        </w:rPr>
        <w:t xml:space="preserve"> a předmětu</w:t>
      </w:r>
      <w:r w:rsidRPr="00DB7B0F">
        <w:rPr>
          <w:rFonts w:ascii="Arial" w:hAnsi="Arial" w:cs="Arial"/>
          <w:b/>
          <w:sz w:val="28"/>
          <w:szCs w:val="28"/>
        </w:rPr>
        <w:t xml:space="preserve">: </w:t>
      </w:r>
    </w:p>
    <w:tbl>
      <w:tblPr>
        <w:tblStyle w:val="Mkatabulky"/>
        <w:tblpPr w:leftFromText="141" w:rightFromText="141" w:vertAnchor="text" w:horzAnchor="margin" w:tblpX="-885" w:tblpY="283"/>
        <w:tblW w:w="16126" w:type="dxa"/>
        <w:tblLayout w:type="fixed"/>
        <w:tblLook w:val="04A0" w:firstRow="1" w:lastRow="0" w:firstColumn="1" w:lastColumn="0" w:noHBand="0" w:noVBand="1"/>
      </w:tblPr>
      <w:tblGrid>
        <w:gridCol w:w="1101"/>
        <w:gridCol w:w="6520"/>
        <w:gridCol w:w="7229"/>
        <w:gridCol w:w="1276"/>
      </w:tblGrid>
      <w:tr w:rsidR="001456B7" w:rsidTr="001456B7">
        <w:tc>
          <w:tcPr>
            <w:tcW w:w="1101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74104</w:t>
            </w:r>
          </w:p>
        </w:tc>
        <w:tc>
          <w:tcPr>
            <w:tcW w:w="6520" w:type="dxa"/>
          </w:tcPr>
          <w:p w:rsidR="001456B7" w:rsidRPr="000E6317" w:rsidRDefault="001456B7" w:rsidP="001B3A9C">
            <w:pPr>
              <w:tabs>
                <w:tab w:val="left" w:pos="2378"/>
              </w:tabs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Zaměstnaní</w:t>
            </w:r>
            <w:r w:rsidRPr="000E6317">
              <w:rPr>
                <w:sz w:val="24"/>
                <w:szCs w:val="24"/>
              </w:rPr>
              <w:tab/>
            </w:r>
          </w:p>
        </w:tc>
        <w:tc>
          <w:tcPr>
            <w:tcW w:w="7229" w:type="dxa"/>
          </w:tcPr>
          <w:p w:rsidR="001456B7" w:rsidRPr="000E6317" w:rsidRDefault="001456B7" w:rsidP="001B3A9C">
            <w:pPr>
              <w:tabs>
                <w:tab w:val="left" w:pos="5420"/>
              </w:tabs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447FD4" w:rsidRPr="00447FD4" w:rsidRDefault="00447FD4" w:rsidP="00447FD4">
            <w:pPr>
              <w:pStyle w:val="Titulek"/>
              <w:keepNext/>
              <w:rPr>
                <w:rFonts w:ascii="Arial" w:hAnsi="Arial" w:cs="Arial"/>
                <w:color w:val="000000" w:themeColor="text1"/>
              </w:rPr>
            </w:pPr>
            <w:r w:rsidRPr="00447FD4">
              <w:rPr>
                <w:rFonts w:ascii="Arial" w:hAnsi="Arial" w:cs="Arial"/>
                <w:color w:val="000000" w:themeColor="text1"/>
              </w:rPr>
              <w:t xml:space="preserve">CELKEM </w:t>
            </w:r>
          </w:p>
          <w:p w:rsidR="001456B7" w:rsidRDefault="001456B7">
            <w:r w:rsidRPr="00F021F6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DC4FDC3" wp14:editId="094821F9">
                  <wp:extent cx="606056" cy="348187"/>
                  <wp:effectExtent l="0" t="0" r="3810" b="0"/>
                  <wp:docPr id="4" name="Obráze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56" cy="348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6B7" w:rsidTr="001456B7">
        <w:tc>
          <w:tcPr>
            <w:tcW w:w="1101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74108</w:t>
            </w:r>
          </w:p>
        </w:tc>
        <w:tc>
          <w:tcPr>
            <w:tcW w:w="6520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Neaktivní osoby celkem</w:t>
            </w:r>
          </w:p>
          <w:p w:rsidR="001456B7" w:rsidRPr="000E6317" w:rsidRDefault="001456B7" w:rsidP="001B3A9C">
            <w:pPr>
              <w:pStyle w:val="Default"/>
              <w:spacing w:line="276" w:lineRule="auto"/>
            </w:pPr>
          </w:p>
        </w:tc>
        <w:tc>
          <w:tcPr>
            <w:tcW w:w="7229" w:type="dxa"/>
          </w:tcPr>
          <w:p w:rsidR="001456B7" w:rsidRPr="000E6317" w:rsidRDefault="001456B7" w:rsidP="001B3A9C">
            <w:pPr>
              <w:tabs>
                <w:tab w:val="left" w:pos="5420"/>
              </w:tabs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1456B7" w:rsidRDefault="001456B7">
            <w:r w:rsidRPr="00F021F6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F8DBC5D" wp14:editId="4B800165">
                  <wp:extent cx="606056" cy="348187"/>
                  <wp:effectExtent l="0" t="0" r="3810" b="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56" cy="348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6B7" w:rsidTr="001456B7">
        <w:tc>
          <w:tcPr>
            <w:tcW w:w="1101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74109</w:t>
            </w:r>
          </w:p>
        </w:tc>
        <w:tc>
          <w:tcPr>
            <w:tcW w:w="6520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Neaktivní osoby ve vzdělávání či odborné přípravě</w:t>
            </w:r>
          </w:p>
          <w:p w:rsidR="001456B7" w:rsidRPr="000E6317" w:rsidRDefault="001456B7" w:rsidP="001B3A9C">
            <w:pPr>
              <w:pStyle w:val="Odstavecseseznamem"/>
              <w:numPr>
                <w:ilvl w:val="0"/>
                <w:numId w:val="1"/>
              </w:numPr>
            </w:pPr>
            <w:r w:rsidRPr="000E6317">
              <w:rPr>
                <w:i/>
                <w:iCs/>
              </w:rPr>
              <w:t xml:space="preserve">nezaměstnané osoby připravující se na výkon budoucího povolání </w:t>
            </w:r>
            <w:r w:rsidRPr="000E6317">
              <w:rPr>
                <w:rFonts w:ascii="Calibri" w:hAnsi="Calibri"/>
                <w:i/>
              </w:rPr>
              <w:t>(žáci, učni, studenti)</w:t>
            </w:r>
          </w:p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1456B7" w:rsidRPr="000E6317" w:rsidRDefault="001456B7" w:rsidP="001B3A9C">
            <w:pPr>
              <w:tabs>
                <w:tab w:val="left" w:pos="5420"/>
              </w:tabs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1456B7" w:rsidRDefault="001456B7">
            <w:r w:rsidRPr="00F021F6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178F906" wp14:editId="38F610FB">
                  <wp:extent cx="606056" cy="348187"/>
                  <wp:effectExtent l="0" t="0" r="381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56" cy="348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6B7" w:rsidTr="001456B7">
        <w:tc>
          <w:tcPr>
            <w:tcW w:w="1101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74118</w:t>
            </w:r>
          </w:p>
        </w:tc>
        <w:tc>
          <w:tcPr>
            <w:tcW w:w="6520" w:type="dxa"/>
          </w:tcPr>
          <w:p w:rsidR="001456B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Mladí lidé 15 – 24 let</w:t>
            </w:r>
          </w:p>
          <w:p w:rsidR="00DB7B0F" w:rsidRPr="000E6317" w:rsidRDefault="00DB7B0F" w:rsidP="001B3A9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1456B7" w:rsidRPr="000E6317" w:rsidRDefault="001456B7" w:rsidP="001B3A9C">
            <w:pPr>
              <w:tabs>
                <w:tab w:val="left" w:pos="5420"/>
              </w:tabs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1456B7" w:rsidRDefault="001456B7">
            <w:r w:rsidRPr="00F021F6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9B6E964" wp14:editId="09247B2C">
                  <wp:extent cx="606056" cy="348187"/>
                  <wp:effectExtent l="0" t="0" r="381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56" cy="348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6B7" w:rsidTr="001456B7">
        <w:tc>
          <w:tcPr>
            <w:tcW w:w="1101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74119</w:t>
            </w:r>
          </w:p>
        </w:tc>
        <w:tc>
          <w:tcPr>
            <w:tcW w:w="6520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Starší pracovníci 55 – 64 let</w:t>
            </w:r>
          </w:p>
        </w:tc>
        <w:tc>
          <w:tcPr>
            <w:tcW w:w="7229" w:type="dxa"/>
          </w:tcPr>
          <w:p w:rsidR="001456B7" w:rsidRDefault="001456B7" w:rsidP="001B3A9C">
            <w:pPr>
              <w:tabs>
                <w:tab w:val="left" w:pos="5420"/>
              </w:tabs>
              <w:jc w:val="center"/>
              <w:rPr>
                <w:noProof/>
                <w:sz w:val="24"/>
                <w:szCs w:val="24"/>
                <w:lang w:eastAsia="cs-CZ"/>
              </w:rPr>
            </w:pPr>
          </w:p>
          <w:p w:rsidR="00DB7B0F" w:rsidRPr="000E6317" w:rsidRDefault="00DB7B0F" w:rsidP="001B3A9C">
            <w:pPr>
              <w:tabs>
                <w:tab w:val="left" w:pos="5420"/>
              </w:tabs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1456B7" w:rsidRDefault="001456B7">
            <w:r w:rsidRPr="00F021F6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2E7D00A3" wp14:editId="0C8E3B72">
                  <wp:extent cx="606056" cy="348187"/>
                  <wp:effectExtent l="0" t="0" r="3810" b="0"/>
                  <wp:docPr id="6" name="Obráze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56" cy="348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6B7" w:rsidTr="001456B7">
        <w:tc>
          <w:tcPr>
            <w:tcW w:w="1101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74125</w:t>
            </w:r>
          </w:p>
        </w:tc>
        <w:tc>
          <w:tcPr>
            <w:tcW w:w="6520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Menšiny</w:t>
            </w:r>
          </w:p>
          <w:p w:rsidR="001456B7" w:rsidRPr="000E6317" w:rsidRDefault="001456B7" w:rsidP="001B3A9C">
            <w:pPr>
              <w:pStyle w:val="Odstavecseseznamem"/>
              <w:spacing w:line="276" w:lineRule="auto"/>
              <w:ind w:left="787"/>
              <w:jc w:val="both"/>
              <w:rPr>
                <w:i/>
              </w:rPr>
            </w:pPr>
          </w:p>
        </w:tc>
        <w:tc>
          <w:tcPr>
            <w:tcW w:w="7229" w:type="dxa"/>
          </w:tcPr>
          <w:p w:rsidR="001456B7" w:rsidRPr="000E6317" w:rsidRDefault="001456B7" w:rsidP="001B3A9C">
            <w:pPr>
              <w:tabs>
                <w:tab w:val="left" w:pos="5420"/>
              </w:tabs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1456B7" w:rsidRDefault="001456B7">
            <w:r w:rsidRPr="00F021F6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0CF8FD0" wp14:editId="75CCFF71">
                  <wp:extent cx="606056" cy="348187"/>
                  <wp:effectExtent l="0" t="0" r="3810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56" cy="348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6B7" w:rsidTr="001456B7">
        <w:tc>
          <w:tcPr>
            <w:tcW w:w="1101" w:type="dxa"/>
          </w:tcPr>
          <w:p w:rsidR="001456B7" w:rsidRPr="000E6317" w:rsidRDefault="001456B7" w:rsidP="001B3A9C">
            <w:pPr>
              <w:spacing w:before="240"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74126</w:t>
            </w:r>
          </w:p>
        </w:tc>
        <w:tc>
          <w:tcPr>
            <w:tcW w:w="6520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Migranti</w:t>
            </w:r>
          </w:p>
          <w:p w:rsidR="001456B7" w:rsidRPr="000E6317" w:rsidRDefault="001456B7" w:rsidP="001B3A9C">
            <w:pPr>
              <w:pStyle w:val="Odstavecseseznamem"/>
              <w:spacing w:line="276" w:lineRule="auto"/>
              <w:ind w:left="787"/>
              <w:jc w:val="both"/>
              <w:rPr>
                <w:i/>
              </w:rPr>
            </w:pPr>
          </w:p>
        </w:tc>
        <w:tc>
          <w:tcPr>
            <w:tcW w:w="7229" w:type="dxa"/>
          </w:tcPr>
          <w:p w:rsidR="001456B7" w:rsidRPr="000E6317" w:rsidRDefault="001456B7" w:rsidP="001B3A9C">
            <w:pPr>
              <w:tabs>
                <w:tab w:val="left" w:pos="5420"/>
              </w:tabs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1456B7" w:rsidRDefault="001456B7">
            <w:r w:rsidRPr="00F021F6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CDB8277" wp14:editId="0C2900AD">
                  <wp:extent cx="606056" cy="348187"/>
                  <wp:effectExtent l="0" t="0" r="3810" b="0"/>
                  <wp:docPr id="8" name="Obráze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56" cy="348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6B7" w:rsidTr="001456B7">
        <w:tc>
          <w:tcPr>
            <w:tcW w:w="1101" w:type="dxa"/>
          </w:tcPr>
          <w:p w:rsidR="001456B7" w:rsidRPr="000E6317" w:rsidRDefault="001456B7" w:rsidP="001B3A9C">
            <w:pPr>
              <w:spacing w:before="240"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lastRenderedPageBreak/>
              <w:t>74127</w:t>
            </w:r>
          </w:p>
        </w:tc>
        <w:tc>
          <w:tcPr>
            <w:tcW w:w="6520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Zdravotně znevýhodněni</w:t>
            </w:r>
          </w:p>
          <w:p w:rsidR="001456B7" w:rsidRPr="000E6317" w:rsidRDefault="001456B7" w:rsidP="001B3A9C">
            <w:pPr>
              <w:pStyle w:val="Odstavecseseznamem"/>
              <w:numPr>
                <w:ilvl w:val="0"/>
                <w:numId w:val="1"/>
              </w:numPr>
              <w:jc w:val="both"/>
              <w:rPr>
                <w:i/>
              </w:rPr>
            </w:pPr>
            <w:r w:rsidRPr="000E6317">
              <w:rPr>
                <w:i/>
              </w:rPr>
              <w:t>fyzické osoby, které jsou orgánem sociálního zabezpečení uznány invalidními v prvním, druhém nebo ve třetím stupni</w:t>
            </w:r>
          </w:p>
          <w:p w:rsidR="001456B7" w:rsidRPr="000E6317" w:rsidRDefault="001456B7" w:rsidP="001B3A9C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1456B7" w:rsidRPr="000E6317" w:rsidRDefault="001456B7" w:rsidP="001B3A9C">
            <w:pPr>
              <w:tabs>
                <w:tab w:val="left" w:pos="5420"/>
              </w:tabs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1456B7" w:rsidRDefault="001456B7">
            <w:r w:rsidRPr="00F021F6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51DE150" wp14:editId="66595C9A">
                  <wp:extent cx="606056" cy="348187"/>
                  <wp:effectExtent l="0" t="0" r="3810" b="0"/>
                  <wp:docPr id="9" name="Obráze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56" cy="348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6B7" w:rsidTr="001456B7">
        <w:tc>
          <w:tcPr>
            <w:tcW w:w="1101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74128</w:t>
            </w:r>
          </w:p>
        </w:tc>
        <w:tc>
          <w:tcPr>
            <w:tcW w:w="6520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Ostatní znevýhodněné skupiny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304"/>
            </w:tblGrid>
            <w:tr w:rsidR="001456B7" w:rsidRPr="000E6317" w:rsidTr="00F65AD1">
              <w:trPr>
                <w:trHeight w:val="393"/>
              </w:trPr>
              <w:tc>
                <w:tcPr>
                  <w:tcW w:w="6304" w:type="dxa"/>
                </w:tcPr>
                <w:p w:rsidR="001456B7" w:rsidRPr="000E6317" w:rsidRDefault="001456B7" w:rsidP="00E264C2">
                  <w:pPr>
                    <w:pStyle w:val="Odstavecseseznamem"/>
                    <w:framePr w:hSpace="141" w:wrap="around" w:vAnchor="text" w:hAnchor="margin" w:x="-885" w:y="283"/>
                    <w:numPr>
                      <w:ilvl w:val="0"/>
                      <w:numId w:val="1"/>
                    </w:numPr>
                    <w:spacing w:line="240" w:lineRule="auto"/>
                    <w:jc w:val="both"/>
                  </w:pPr>
                  <w:r w:rsidRPr="000E6317">
                    <w:rPr>
                      <w:i/>
                      <w:iCs/>
                    </w:rPr>
                    <w:t>osoby s jiným znevýhodněním při vstupu na trh práce, než zahrnují výše uvedené kategorie (např. uchazeči o zaměstnání, kterým je na trhu práce věnována zvýšená péče, kteří ji pro svůj zdravotní stav, věk, péči o dítě nebo z jiných vážných důvodů potřebují)</w:t>
                  </w:r>
                </w:p>
              </w:tc>
            </w:tr>
          </w:tbl>
          <w:p w:rsidR="001456B7" w:rsidRPr="000E6317" w:rsidRDefault="001456B7" w:rsidP="001B3A9C">
            <w:pPr>
              <w:spacing w:line="276" w:lineRule="auto"/>
              <w:ind w:left="67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1456B7" w:rsidRPr="000E6317" w:rsidRDefault="001456B7" w:rsidP="001B3A9C">
            <w:pPr>
              <w:tabs>
                <w:tab w:val="left" w:pos="5420"/>
              </w:tabs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1456B7" w:rsidRDefault="001456B7">
            <w:r w:rsidRPr="00F021F6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49B6F4EF" wp14:editId="0ADF6179">
                  <wp:extent cx="606056" cy="348187"/>
                  <wp:effectExtent l="0" t="0" r="3810" b="0"/>
                  <wp:docPr id="10" name="Obráze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56" cy="348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6B7" w:rsidTr="001456B7">
        <w:trPr>
          <w:trHeight w:val="931"/>
        </w:trPr>
        <w:tc>
          <w:tcPr>
            <w:tcW w:w="1101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74141</w:t>
            </w:r>
          </w:p>
        </w:tc>
        <w:tc>
          <w:tcPr>
            <w:tcW w:w="6520" w:type="dxa"/>
          </w:tcPr>
          <w:tbl>
            <w:tblPr>
              <w:tblpPr w:leftFromText="141" w:rightFromText="141" w:vertAnchor="page" w:horzAnchor="margin" w:tblpY="1"/>
              <w:tblOverlap w:val="never"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987"/>
            </w:tblGrid>
            <w:tr w:rsidR="001456B7" w:rsidRPr="000E6317" w:rsidTr="00F65AD1">
              <w:trPr>
                <w:trHeight w:val="84"/>
              </w:trPr>
              <w:tc>
                <w:tcPr>
                  <w:tcW w:w="5987" w:type="dxa"/>
                </w:tcPr>
                <w:p w:rsidR="001456B7" w:rsidRPr="000E6317" w:rsidRDefault="001456B7" w:rsidP="001B3A9C">
                  <w:pPr>
                    <w:spacing w:after="0"/>
                    <w:ind w:left="-74"/>
                    <w:rPr>
                      <w:bCs/>
                      <w:sz w:val="24"/>
                      <w:szCs w:val="24"/>
                    </w:rPr>
                  </w:pPr>
                  <w:r w:rsidRPr="000E6317">
                    <w:rPr>
                      <w:bCs/>
                      <w:sz w:val="24"/>
                      <w:szCs w:val="24"/>
                    </w:rPr>
                    <w:t>Primární a nižší sekundární vzdělávání</w:t>
                  </w:r>
                </w:p>
                <w:p w:rsidR="001456B7" w:rsidRPr="000E6317" w:rsidRDefault="001456B7" w:rsidP="001B3A9C">
                  <w:pPr>
                    <w:pStyle w:val="Odstavecseseznamem"/>
                    <w:numPr>
                      <w:ilvl w:val="0"/>
                      <w:numId w:val="1"/>
                    </w:numPr>
                    <w:spacing w:after="0"/>
                    <w:rPr>
                      <w:bCs/>
                    </w:rPr>
                  </w:pPr>
                  <w:r w:rsidRPr="000E6317">
                    <w:rPr>
                      <w:i/>
                    </w:rPr>
                    <w:t>1. a 2. stupeň základního vzdělávání</w:t>
                  </w:r>
                </w:p>
                <w:p w:rsidR="001456B7" w:rsidRPr="000E6317" w:rsidRDefault="001456B7" w:rsidP="001B3A9C">
                  <w:pPr>
                    <w:spacing w:after="0"/>
                    <w:rPr>
                      <w:i/>
                      <w:sz w:val="24"/>
                      <w:szCs w:val="24"/>
                    </w:rPr>
                  </w:pPr>
                </w:p>
              </w:tc>
            </w:tr>
          </w:tbl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229" w:type="dxa"/>
          </w:tcPr>
          <w:p w:rsidR="001456B7" w:rsidRPr="000E6317" w:rsidRDefault="001456B7" w:rsidP="001B3A9C">
            <w:pPr>
              <w:tabs>
                <w:tab w:val="left" w:pos="5420"/>
              </w:tabs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1456B7" w:rsidRDefault="001456B7">
            <w:r w:rsidRPr="00F021F6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5E1CA4E8" wp14:editId="0BEF37D1">
                  <wp:extent cx="606056" cy="348187"/>
                  <wp:effectExtent l="0" t="0" r="3810" b="0"/>
                  <wp:docPr id="11" name="Obráze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56" cy="348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6B7" w:rsidTr="001456B7">
        <w:tc>
          <w:tcPr>
            <w:tcW w:w="1101" w:type="dxa"/>
          </w:tcPr>
          <w:p w:rsidR="001456B7" w:rsidRPr="000E6317" w:rsidRDefault="001456B7" w:rsidP="001B3A9C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74142</w:t>
            </w:r>
          </w:p>
        </w:tc>
        <w:tc>
          <w:tcPr>
            <w:tcW w:w="6520" w:type="dxa"/>
          </w:tcPr>
          <w:p w:rsidR="001456B7" w:rsidRPr="000E6317" w:rsidRDefault="001456B7" w:rsidP="001B3A9C">
            <w:pPr>
              <w:spacing w:line="276" w:lineRule="auto"/>
              <w:rPr>
                <w:bCs/>
                <w:sz w:val="24"/>
                <w:szCs w:val="24"/>
              </w:rPr>
            </w:pPr>
            <w:r w:rsidRPr="000E6317">
              <w:rPr>
                <w:bCs/>
                <w:sz w:val="24"/>
                <w:szCs w:val="24"/>
              </w:rPr>
              <w:t>Vyšší sekundární vzdělávání</w:t>
            </w:r>
          </w:p>
          <w:p w:rsidR="001456B7" w:rsidRDefault="001456B7" w:rsidP="001B3A9C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0E6317">
              <w:rPr>
                <w:i/>
              </w:rPr>
              <w:t>střední odborná učiliště</w:t>
            </w:r>
            <w:r>
              <w:rPr>
                <w:i/>
              </w:rPr>
              <w:t xml:space="preserve">, </w:t>
            </w:r>
            <w:r w:rsidRPr="00235C63">
              <w:rPr>
                <w:i/>
              </w:rPr>
              <w:t>střední odborné školy s</w:t>
            </w:r>
            <w:r>
              <w:rPr>
                <w:i/>
              </w:rPr>
              <w:t> </w:t>
            </w:r>
            <w:r w:rsidRPr="00235C63">
              <w:rPr>
                <w:i/>
              </w:rPr>
              <w:t>maturitou</w:t>
            </w:r>
            <w:r>
              <w:rPr>
                <w:i/>
              </w:rPr>
              <w:t xml:space="preserve">, </w:t>
            </w:r>
            <w:r w:rsidRPr="00235C63">
              <w:rPr>
                <w:i/>
              </w:rPr>
              <w:t>gymnázia</w:t>
            </w:r>
          </w:p>
          <w:p w:rsidR="001456B7" w:rsidRPr="00F65AD1" w:rsidRDefault="001456B7" w:rsidP="00F65AD1">
            <w:pPr>
              <w:ind w:left="427"/>
              <w:rPr>
                <w:i/>
              </w:rPr>
            </w:pPr>
          </w:p>
        </w:tc>
        <w:tc>
          <w:tcPr>
            <w:tcW w:w="7229" w:type="dxa"/>
          </w:tcPr>
          <w:p w:rsidR="001456B7" w:rsidRPr="000E6317" w:rsidRDefault="001456B7" w:rsidP="001B3A9C">
            <w:pPr>
              <w:tabs>
                <w:tab w:val="left" w:pos="5420"/>
              </w:tabs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1456B7" w:rsidRDefault="001456B7">
            <w:r w:rsidRPr="00F021F6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09AC39E8" wp14:editId="2F363DB1">
                  <wp:extent cx="606056" cy="348187"/>
                  <wp:effectExtent l="0" t="0" r="3810" b="0"/>
                  <wp:docPr id="12" name="Obráze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56" cy="348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6B7" w:rsidTr="001456B7">
        <w:tc>
          <w:tcPr>
            <w:tcW w:w="1101" w:type="dxa"/>
          </w:tcPr>
          <w:p w:rsidR="001456B7" w:rsidRPr="000E6317" w:rsidRDefault="001456B7" w:rsidP="00F65AD1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74143</w:t>
            </w:r>
          </w:p>
        </w:tc>
        <w:tc>
          <w:tcPr>
            <w:tcW w:w="6520" w:type="dxa"/>
          </w:tcPr>
          <w:p w:rsidR="001456B7" w:rsidRPr="000E6317" w:rsidRDefault="001456B7" w:rsidP="00F65AD1">
            <w:pPr>
              <w:spacing w:line="276" w:lineRule="auto"/>
              <w:rPr>
                <w:bCs/>
                <w:sz w:val="24"/>
                <w:szCs w:val="24"/>
              </w:rPr>
            </w:pPr>
            <w:r w:rsidRPr="000E6317">
              <w:rPr>
                <w:bCs/>
                <w:sz w:val="24"/>
                <w:szCs w:val="24"/>
              </w:rPr>
              <w:t>Postsekundární vzdělávání nižší než terciární</w:t>
            </w:r>
          </w:p>
          <w:p w:rsidR="001456B7" w:rsidRPr="00235C63" w:rsidRDefault="001456B7" w:rsidP="001B3A9C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="Calibri" w:eastAsia="Times New Roman" w:hAnsi="Calibri" w:cs="Arial"/>
                <w:i/>
                <w:lang w:eastAsia="cs-CZ"/>
              </w:rPr>
            </w:pPr>
            <w:r w:rsidRPr="000E6317">
              <w:rPr>
                <w:rFonts w:ascii="Calibri" w:eastAsia="Times New Roman" w:hAnsi="Calibri" w:cs="Arial"/>
                <w:i/>
                <w:lang w:eastAsia="cs-CZ"/>
              </w:rPr>
              <w:t>nástavbové střední vzdělání</w:t>
            </w:r>
            <w:r>
              <w:rPr>
                <w:rFonts w:ascii="Calibri" w:eastAsia="Times New Roman" w:hAnsi="Calibri" w:cs="Arial"/>
                <w:i/>
                <w:lang w:eastAsia="cs-CZ"/>
              </w:rPr>
              <w:t xml:space="preserve">, </w:t>
            </w:r>
            <w:r w:rsidRPr="00235C63">
              <w:rPr>
                <w:rFonts w:ascii="Calibri" w:eastAsia="Times New Roman" w:hAnsi="Calibri" w:cs="Arial"/>
                <w:i/>
                <w:lang w:eastAsia="cs-CZ"/>
              </w:rPr>
              <w:t>r</w:t>
            </w:r>
            <w:r>
              <w:rPr>
                <w:rFonts w:ascii="Calibri" w:eastAsia="Times New Roman" w:hAnsi="Calibri" w:cs="Arial"/>
                <w:i/>
                <w:lang w:eastAsia="cs-CZ"/>
              </w:rPr>
              <w:t xml:space="preserve">ekvalifikační pomaturitní kurzy, </w:t>
            </w:r>
            <w:r w:rsidRPr="00235C63">
              <w:rPr>
                <w:rFonts w:ascii="Calibri" w:eastAsia="Times New Roman" w:hAnsi="Calibri" w:cs="Arial"/>
                <w:i/>
                <w:lang w:eastAsia="cs-CZ"/>
              </w:rPr>
              <w:t>pomaturitní studium na jazykových školách</w:t>
            </w:r>
          </w:p>
          <w:p w:rsidR="001456B7" w:rsidRPr="00985B28" w:rsidRDefault="001456B7" w:rsidP="001B3A9C">
            <w:pPr>
              <w:ind w:left="427"/>
              <w:rPr>
                <w:rFonts w:ascii="Calibri" w:eastAsia="Times New Roman" w:hAnsi="Calibri" w:cs="Arial"/>
                <w:i/>
                <w:sz w:val="24"/>
                <w:szCs w:val="24"/>
                <w:lang w:eastAsia="cs-CZ"/>
              </w:rPr>
            </w:pPr>
          </w:p>
        </w:tc>
        <w:tc>
          <w:tcPr>
            <w:tcW w:w="7229" w:type="dxa"/>
          </w:tcPr>
          <w:p w:rsidR="001456B7" w:rsidRPr="000E6317" w:rsidRDefault="001456B7" w:rsidP="001B3A9C">
            <w:pPr>
              <w:tabs>
                <w:tab w:val="left" w:pos="5420"/>
              </w:tabs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1456B7" w:rsidRDefault="001456B7">
            <w:r w:rsidRPr="00F021F6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6F50667B" wp14:editId="7A787936">
                  <wp:extent cx="606056" cy="348187"/>
                  <wp:effectExtent l="0" t="0" r="3810" b="0"/>
                  <wp:docPr id="13" name="Obrázek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56" cy="348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6B7" w:rsidTr="001456B7">
        <w:tc>
          <w:tcPr>
            <w:tcW w:w="1101" w:type="dxa"/>
          </w:tcPr>
          <w:p w:rsidR="001456B7" w:rsidRPr="000E6317" w:rsidRDefault="001456B7" w:rsidP="00F65AD1">
            <w:pPr>
              <w:spacing w:line="276" w:lineRule="auto"/>
              <w:rPr>
                <w:sz w:val="24"/>
                <w:szCs w:val="24"/>
              </w:rPr>
            </w:pPr>
            <w:r w:rsidRPr="000E6317">
              <w:rPr>
                <w:sz w:val="24"/>
                <w:szCs w:val="24"/>
              </w:rPr>
              <w:t>74144</w:t>
            </w:r>
          </w:p>
        </w:tc>
        <w:tc>
          <w:tcPr>
            <w:tcW w:w="6520" w:type="dxa"/>
          </w:tcPr>
          <w:p w:rsidR="001456B7" w:rsidRPr="000E6317" w:rsidRDefault="001456B7" w:rsidP="00F65AD1">
            <w:pPr>
              <w:spacing w:line="276" w:lineRule="auto"/>
              <w:rPr>
                <w:bCs/>
                <w:sz w:val="24"/>
                <w:szCs w:val="24"/>
              </w:rPr>
            </w:pPr>
            <w:r w:rsidRPr="000E6317">
              <w:rPr>
                <w:bCs/>
                <w:sz w:val="24"/>
                <w:szCs w:val="24"/>
              </w:rPr>
              <w:t>První a druhý stupeň terciárního vzdělávání</w:t>
            </w:r>
          </w:p>
          <w:p w:rsidR="001456B7" w:rsidRPr="000E6317" w:rsidRDefault="001456B7" w:rsidP="001B3A9C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0E6317">
              <w:rPr>
                <w:i/>
              </w:rPr>
              <w:t>vyšší odborné školy a bakalářské vysokoškolské studium</w:t>
            </w:r>
          </w:p>
          <w:p w:rsidR="001456B7" w:rsidRPr="000E6317" w:rsidRDefault="001456B7" w:rsidP="001B3A9C">
            <w:pPr>
              <w:pStyle w:val="Odstavecseseznamem"/>
              <w:numPr>
                <w:ilvl w:val="0"/>
                <w:numId w:val="1"/>
              </w:numPr>
              <w:rPr>
                <w:i/>
              </w:rPr>
            </w:pPr>
            <w:r w:rsidRPr="000E6317">
              <w:rPr>
                <w:i/>
              </w:rPr>
              <w:t>magisterské vysokoškolské studium</w:t>
            </w:r>
          </w:p>
          <w:p w:rsidR="001456B7" w:rsidRPr="000E6317" w:rsidRDefault="001456B7" w:rsidP="001B3A9C">
            <w:pPr>
              <w:pStyle w:val="Odstavecseseznamem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E6317">
              <w:rPr>
                <w:i/>
              </w:rPr>
              <w:t>vzdělávání, které směřuje přímo k vědecké kvalifikaci, (např. titul Ph.D.) zahrnuje také získání titulu DrSc.</w:t>
            </w:r>
          </w:p>
        </w:tc>
        <w:tc>
          <w:tcPr>
            <w:tcW w:w="7229" w:type="dxa"/>
          </w:tcPr>
          <w:p w:rsidR="001456B7" w:rsidRPr="000E6317" w:rsidRDefault="001456B7" w:rsidP="001B3A9C">
            <w:pPr>
              <w:tabs>
                <w:tab w:val="left" w:pos="5420"/>
              </w:tabs>
              <w:jc w:val="center"/>
              <w:rPr>
                <w:noProof/>
                <w:sz w:val="24"/>
                <w:szCs w:val="24"/>
                <w:lang w:eastAsia="cs-CZ"/>
              </w:rPr>
            </w:pP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</w:tcPr>
          <w:p w:rsidR="001456B7" w:rsidRDefault="001456B7">
            <w:r w:rsidRPr="00F021F6">
              <w:rPr>
                <w:noProof/>
                <w:sz w:val="24"/>
                <w:szCs w:val="24"/>
                <w:lang w:eastAsia="cs-CZ"/>
              </w:rPr>
              <w:drawing>
                <wp:inline distT="0" distB="0" distL="0" distR="0" wp14:anchorId="738AAD46" wp14:editId="2A265DD4">
                  <wp:extent cx="606056" cy="348187"/>
                  <wp:effectExtent l="0" t="0" r="3810" b="0"/>
                  <wp:docPr id="14" name="Obráze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duotone>
                              <a:prstClr val="black"/>
                              <a:schemeClr val="accent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056" cy="3481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7BB4" w:rsidRPr="00A704BC" w:rsidRDefault="00DC7BB4" w:rsidP="00D73261">
      <w:pPr>
        <w:tabs>
          <w:tab w:val="left" w:pos="2127"/>
        </w:tabs>
      </w:pPr>
    </w:p>
    <w:sectPr w:rsidR="00DC7BB4" w:rsidRPr="00A704BC" w:rsidSect="00DB7B0F">
      <w:headerReference w:type="default" r:id="rId9"/>
      <w:footerReference w:type="default" r:id="rId10"/>
      <w:pgSz w:w="16838" w:h="11906" w:orient="landscape"/>
      <w:pgMar w:top="1417" w:right="1417" w:bottom="1417" w:left="141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8FC" w:rsidRDefault="00CD08FC" w:rsidP="00A704BC">
      <w:pPr>
        <w:spacing w:after="0" w:line="240" w:lineRule="auto"/>
      </w:pPr>
      <w:r>
        <w:separator/>
      </w:r>
    </w:p>
  </w:endnote>
  <w:endnote w:type="continuationSeparator" w:id="0">
    <w:p w:rsidR="00CD08FC" w:rsidRDefault="00CD08FC" w:rsidP="00A704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C" w:rsidRPr="004444A4" w:rsidRDefault="00A704BC" w:rsidP="00A704BC">
    <w:pPr>
      <w:pStyle w:val="Zpat"/>
      <w:jc w:val="center"/>
    </w:pPr>
    <w:r w:rsidRPr="004444A4">
      <w:t>Tento projekt je spolufinancován z Evropského sociálního fondu a státního rozpočtu České republiky</w:t>
    </w:r>
  </w:p>
  <w:p w:rsidR="00A704BC" w:rsidRDefault="00A704BC" w:rsidP="00A704BC">
    <w:pPr>
      <w:pStyle w:val="Zpat"/>
      <w:jc w:val="center"/>
    </w:pPr>
  </w:p>
  <w:p w:rsidR="00A704BC" w:rsidRDefault="00A704B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8FC" w:rsidRDefault="00CD08FC" w:rsidP="00A704BC">
      <w:pPr>
        <w:spacing w:after="0" w:line="240" w:lineRule="auto"/>
      </w:pPr>
      <w:r>
        <w:separator/>
      </w:r>
    </w:p>
  </w:footnote>
  <w:footnote w:type="continuationSeparator" w:id="0">
    <w:p w:rsidR="00CD08FC" w:rsidRDefault="00CD08FC" w:rsidP="00A704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4BC" w:rsidRDefault="00A704BC" w:rsidP="00A43969">
    <w:pPr>
      <w:pStyle w:val="Zhlav"/>
      <w:jc w:val="center"/>
    </w:pPr>
    <w:r>
      <w:rPr>
        <w:noProof/>
        <w:lang w:eastAsia="cs-CZ"/>
      </w:rPr>
      <w:drawing>
        <wp:inline distT="0" distB="0" distL="0" distR="0" wp14:anchorId="75709158" wp14:editId="7A84D021">
          <wp:extent cx="7208874" cy="1167701"/>
          <wp:effectExtent l="0" t="0" r="0" b="0"/>
          <wp:docPr id="5" name="Obrázek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6214" cy="11672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C594A"/>
    <w:multiLevelType w:val="hybridMultilevel"/>
    <w:tmpl w:val="510A4F7C"/>
    <w:lvl w:ilvl="0" w:tplc="0405000F">
      <w:start w:val="1"/>
      <w:numFmt w:val="decimal"/>
      <w:lvlText w:val="%1."/>
      <w:lvlJc w:val="left"/>
      <w:pPr>
        <w:ind w:left="1557" w:hanging="360"/>
      </w:pPr>
    </w:lvl>
    <w:lvl w:ilvl="1" w:tplc="04050019" w:tentative="1">
      <w:start w:val="1"/>
      <w:numFmt w:val="lowerLetter"/>
      <w:lvlText w:val="%2."/>
      <w:lvlJc w:val="left"/>
      <w:pPr>
        <w:ind w:left="2277" w:hanging="360"/>
      </w:pPr>
    </w:lvl>
    <w:lvl w:ilvl="2" w:tplc="0405001B" w:tentative="1">
      <w:start w:val="1"/>
      <w:numFmt w:val="lowerRoman"/>
      <w:lvlText w:val="%3."/>
      <w:lvlJc w:val="right"/>
      <w:pPr>
        <w:ind w:left="2997" w:hanging="180"/>
      </w:pPr>
    </w:lvl>
    <w:lvl w:ilvl="3" w:tplc="0405000F" w:tentative="1">
      <w:start w:val="1"/>
      <w:numFmt w:val="decimal"/>
      <w:lvlText w:val="%4."/>
      <w:lvlJc w:val="left"/>
      <w:pPr>
        <w:ind w:left="3717" w:hanging="360"/>
      </w:pPr>
    </w:lvl>
    <w:lvl w:ilvl="4" w:tplc="04050019" w:tentative="1">
      <w:start w:val="1"/>
      <w:numFmt w:val="lowerLetter"/>
      <w:lvlText w:val="%5."/>
      <w:lvlJc w:val="left"/>
      <w:pPr>
        <w:ind w:left="4437" w:hanging="360"/>
      </w:pPr>
    </w:lvl>
    <w:lvl w:ilvl="5" w:tplc="0405001B" w:tentative="1">
      <w:start w:val="1"/>
      <w:numFmt w:val="lowerRoman"/>
      <w:lvlText w:val="%6."/>
      <w:lvlJc w:val="right"/>
      <w:pPr>
        <w:ind w:left="5157" w:hanging="180"/>
      </w:pPr>
    </w:lvl>
    <w:lvl w:ilvl="6" w:tplc="0405000F" w:tentative="1">
      <w:start w:val="1"/>
      <w:numFmt w:val="decimal"/>
      <w:lvlText w:val="%7."/>
      <w:lvlJc w:val="left"/>
      <w:pPr>
        <w:ind w:left="5877" w:hanging="360"/>
      </w:pPr>
    </w:lvl>
    <w:lvl w:ilvl="7" w:tplc="04050019" w:tentative="1">
      <w:start w:val="1"/>
      <w:numFmt w:val="lowerLetter"/>
      <w:lvlText w:val="%8."/>
      <w:lvlJc w:val="left"/>
      <w:pPr>
        <w:ind w:left="6597" w:hanging="360"/>
      </w:pPr>
    </w:lvl>
    <w:lvl w:ilvl="8" w:tplc="0405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1">
    <w:nsid w:val="5BB61805"/>
    <w:multiLevelType w:val="hybridMultilevel"/>
    <w:tmpl w:val="13C4CBDE"/>
    <w:lvl w:ilvl="0" w:tplc="077EA86E">
      <w:start w:val="1"/>
      <w:numFmt w:val="decimal"/>
      <w:lvlText w:val="%1."/>
      <w:lvlJc w:val="left"/>
      <w:pPr>
        <w:ind w:left="286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006" w:hanging="360"/>
      </w:pPr>
    </w:lvl>
    <w:lvl w:ilvl="2" w:tplc="0405001B" w:tentative="1">
      <w:start w:val="1"/>
      <w:numFmt w:val="lowerRoman"/>
      <w:lvlText w:val="%3."/>
      <w:lvlJc w:val="right"/>
      <w:pPr>
        <w:ind w:left="1726" w:hanging="180"/>
      </w:pPr>
    </w:lvl>
    <w:lvl w:ilvl="3" w:tplc="0405000F" w:tentative="1">
      <w:start w:val="1"/>
      <w:numFmt w:val="decimal"/>
      <w:lvlText w:val="%4."/>
      <w:lvlJc w:val="left"/>
      <w:pPr>
        <w:ind w:left="2446" w:hanging="360"/>
      </w:pPr>
    </w:lvl>
    <w:lvl w:ilvl="4" w:tplc="04050019" w:tentative="1">
      <w:start w:val="1"/>
      <w:numFmt w:val="lowerLetter"/>
      <w:lvlText w:val="%5."/>
      <w:lvlJc w:val="left"/>
      <w:pPr>
        <w:ind w:left="3166" w:hanging="360"/>
      </w:pPr>
    </w:lvl>
    <w:lvl w:ilvl="5" w:tplc="0405001B" w:tentative="1">
      <w:start w:val="1"/>
      <w:numFmt w:val="lowerRoman"/>
      <w:lvlText w:val="%6."/>
      <w:lvlJc w:val="right"/>
      <w:pPr>
        <w:ind w:left="3886" w:hanging="180"/>
      </w:pPr>
    </w:lvl>
    <w:lvl w:ilvl="6" w:tplc="0405000F" w:tentative="1">
      <w:start w:val="1"/>
      <w:numFmt w:val="decimal"/>
      <w:lvlText w:val="%7."/>
      <w:lvlJc w:val="left"/>
      <w:pPr>
        <w:ind w:left="4606" w:hanging="360"/>
      </w:pPr>
    </w:lvl>
    <w:lvl w:ilvl="7" w:tplc="04050019" w:tentative="1">
      <w:start w:val="1"/>
      <w:numFmt w:val="lowerLetter"/>
      <w:lvlText w:val="%8."/>
      <w:lvlJc w:val="left"/>
      <w:pPr>
        <w:ind w:left="5326" w:hanging="360"/>
      </w:pPr>
    </w:lvl>
    <w:lvl w:ilvl="8" w:tplc="0405001B" w:tentative="1">
      <w:start w:val="1"/>
      <w:numFmt w:val="lowerRoman"/>
      <w:lvlText w:val="%9."/>
      <w:lvlJc w:val="right"/>
      <w:pPr>
        <w:ind w:left="6046" w:hanging="180"/>
      </w:pPr>
    </w:lvl>
  </w:abstractNum>
  <w:abstractNum w:abstractNumId="2">
    <w:nsid w:val="5D5B3B77"/>
    <w:multiLevelType w:val="hybridMultilevel"/>
    <w:tmpl w:val="0F4C2A20"/>
    <w:lvl w:ilvl="0" w:tplc="0405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4BC"/>
    <w:rsid w:val="00054B58"/>
    <w:rsid w:val="000E6317"/>
    <w:rsid w:val="00113449"/>
    <w:rsid w:val="001423E7"/>
    <w:rsid w:val="001456B7"/>
    <w:rsid w:val="00193744"/>
    <w:rsid w:val="001B3A9C"/>
    <w:rsid w:val="001C3548"/>
    <w:rsid w:val="00235C63"/>
    <w:rsid w:val="002A54AC"/>
    <w:rsid w:val="002F3AA1"/>
    <w:rsid w:val="00391528"/>
    <w:rsid w:val="00447FD4"/>
    <w:rsid w:val="004921B5"/>
    <w:rsid w:val="00495473"/>
    <w:rsid w:val="004B0369"/>
    <w:rsid w:val="004F43AE"/>
    <w:rsid w:val="005510AD"/>
    <w:rsid w:val="00586E6B"/>
    <w:rsid w:val="00606069"/>
    <w:rsid w:val="00610376"/>
    <w:rsid w:val="006415F6"/>
    <w:rsid w:val="0068285C"/>
    <w:rsid w:val="006C3046"/>
    <w:rsid w:val="00700403"/>
    <w:rsid w:val="00781B76"/>
    <w:rsid w:val="00836009"/>
    <w:rsid w:val="008569B2"/>
    <w:rsid w:val="008E7A4C"/>
    <w:rsid w:val="00965256"/>
    <w:rsid w:val="00985B28"/>
    <w:rsid w:val="009C3151"/>
    <w:rsid w:val="00A43969"/>
    <w:rsid w:val="00A704BC"/>
    <w:rsid w:val="00AA585A"/>
    <w:rsid w:val="00AE706A"/>
    <w:rsid w:val="00B27AC1"/>
    <w:rsid w:val="00C26848"/>
    <w:rsid w:val="00C6153B"/>
    <w:rsid w:val="00C95E6B"/>
    <w:rsid w:val="00CC14C6"/>
    <w:rsid w:val="00CD08FC"/>
    <w:rsid w:val="00CD669D"/>
    <w:rsid w:val="00CD7E3D"/>
    <w:rsid w:val="00D577A6"/>
    <w:rsid w:val="00D73261"/>
    <w:rsid w:val="00D96838"/>
    <w:rsid w:val="00DB7B0F"/>
    <w:rsid w:val="00DC7BB4"/>
    <w:rsid w:val="00E264C2"/>
    <w:rsid w:val="00E7100B"/>
    <w:rsid w:val="00E90583"/>
    <w:rsid w:val="00EC14D1"/>
    <w:rsid w:val="00EC3618"/>
    <w:rsid w:val="00F20A75"/>
    <w:rsid w:val="00F272DB"/>
    <w:rsid w:val="00F521F2"/>
    <w:rsid w:val="00F63E19"/>
    <w:rsid w:val="00F65AD1"/>
    <w:rsid w:val="00F87D68"/>
    <w:rsid w:val="00FA79AE"/>
    <w:rsid w:val="00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0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4BC"/>
  </w:style>
  <w:style w:type="paragraph" w:styleId="Zpat">
    <w:name w:val="footer"/>
    <w:basedOn w:val="Normln"/>
    <w:link w:val="ZpatChar"/>
    <w:uiPriority w:val="99"/>
    <w:unhideWhenUsed/>
    <w:rsid w:val="00A70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4BC"/>
  </w:style>
  <w:style w:type="table" w:styleId="Mkatabulky">
    <w:name w:val="Table Grid"/>
    <w:basedOn w:val="Normlntabulka"/>
    <w:uiPriority w:val="59"/>
    <w:rsid w:val="00A70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7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E70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C63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7FD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70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04BC"/>
  </w:style>
  <w:style w:type="paragraph" w:styleId="Zpat">
    <w:name w:val="footer"/>
    <w:basedOn w:val="Normln"/>
    <w:link w:val="ZpatChar"/>
    <w:uiPriority w:val="99"/>
    <w:unhideWhenUsed/>
    <w:rsid w:val="00A704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04BC"/>
  </w:style>
  <w:style w:type="table" w:styleId="Mkatabulky">
    <w:name w:val="Table Grid"/>
    <w:basedOn w:val="Normlntabulka"/>
    <w:uiPriority w:val="59"/>
    <w:rsid w:val="00A704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70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E706A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35C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5C63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7FD4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8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213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a Radim</dc:creator>
  <cp:lastModifiedBy>zam_00X</cp:lastModifiedBy>
  <cp:revision>10</cp:revision>
  <cp:lastPrinted>2013-11-12T08:46:00Z</cp:lastPrinted>
  <dcterms:created xsi:type="dcterms:W3CDTF">2013-11-11T10:06:00Z</dcterms:created>
  <dcterms:modified xsi:type="dcterms:W3CDTF">2013-11-12T08:46:00Z</dcterms:modified>
</cp:coreProperties>
</file>