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5D" w:rsidRDefault="00160F99">
      <w:pPr>
        <w:rPr>
          <w:b/>
          <w:lang w:val="cs-CZ"/>
        </w:rPr>
      </w:pPr>
      <w:bookmarkStart w:id="0" w:name="_GoBack"/>
      <w:bookmarkEnd w:id="0"/>
      <w:r w:rsidRPr="00160F99">
        <w:rPr>
          <w:b/>
          <w:lang w:val="cs-CZ"/>
        </w:rPr>
        <w:t>Ing. Romana Konečná</w:t>
      </w:r>
    </w:p>
    <w:p w:rsidR="00160F99" w:rsidRDefault="00160F99">
      <w:pPr>
        <w:rPr>
          <w:lang w:val="cs-CZ"/>
        </w:rPr>
      </w:pPr>
      <w:r>
        <w:rPr>
          <w:lang w:val="cs-CZ"/>
        </w:rPr>
        <w:t>V rámci startovací pozice realizovala doktorandka následující aktivity.</w:t>
      </w:r>
    </w:p>
    <w:p w:rsidR="00160F99" w:rsidRDefault="00160F99" w:rsidP="00160F99">
      <w:pPr>
        <w:pStyle w:val="Odstavecseseznamem"/>
        <w:numPr>
          <w:ilvl w:val="0"/>
          <w:numId w:val="1"/>
        </w:numPr>
        <w:rPr>
          <w:b/>
          <w:lang w:val="cs-CZ"/>
        </w:rPr>
      </w:pPr>
      <w:r>
        <w:rPr>
          <w:b/>
          <w:lang w:val="cs-CZ"/>
        </w:rPr>
        <w:t>Název aktivity</w:t>
      </w:r>
    </w:p>
    <w:p w:rsidR="00160F99" w:rsidRDefault="00160F99" w:rsidP="00C52BA2">
      <w:pPr>
        <w:jc w:val="both"/>
        <w:rPr>
          <w:lang w:val="cs-CZ"/>
        </w:rPr>
      </w:pPr>
      <w:r>
        <w:rPr>
          <w:lang w:val="cs-CZ"/>
        </w:rPr>
        <w:t>Vliv pH pufru na analýzu doxorubicinu v kapilární elektroforéze</w:t>
      </w:r>
    </w:p>
    <w:p w:rsidR="00160F99" w:rsidRDefault="00160F99" w:rsidP="00C52BA2">
      <w:pPr>
        <w:jc w:val="both"/>
        <w:rPr>
          <w:lang w:val="cs-CZ"/>
        </w:rPr>
      </w:pPr>
      <w:r>
        <w:rPr>
          <w:lang w:val="cs-CZ"/>
        </w:rPr>
        <w:t>Cíl aktivity:</w:t>
      </w:r>
    </w:p>
    <w:p w:rsidR="00160F99" w:rsidRDefault="00C52BA2" w:rsidP="00C52BA2">
      <w:pPr>
        <w:jc w:val="both"/>
        <w:rPr>
          <w:lang w:val="cs-CZ"/>
        </w:rPr>
      </w:pPr>
      <w:r>
        <w:rPr>
          <w:lang w:val="cs-CZ"/>
        </w:rPr>
        <w:t>Hlavním cílem bylo zkoumání změn</w:t>
      </w:r>
      <w:r w:rsidR="00160F99">
        <w:rPr>
          <w:lang w:val="cs-CZ"/>
        </w:rPr>
        <w:t xml:space="preserve"> doxorubicinu při různém pH a v různém pH prostředí (pufru) metodou kapilární elektroforézy.  </w:t>
      </w:r>
    </w:p>
    <w:p w:rsidR="00160F99" w:rsidRDefault="00160F99" w:rsidP="00C52BA2">
      <w:pPr>
        <w:jc w:val="both"/>
        <w:rPr>
          <w:lang w:val="cs-CZ"/>
        </w:rPr>
      </w:pPr>
      <w:r>
        <w:rPr>
          <w:lang w:val="cs-CZ"/>
        </w:rPr>
        <w:t>Experimentální náplň aktivity:</w:t>
      </w:r>
    </w:p>
    <w:p w:rsidR="00E9143A" w:rsidRDefault="00160F99" w:rsidP="00C52BA2">
      <w:pPr>
        <w:jc w:val="both"/>
        <w:rPr>
          <w:lang w:val="cs-CZ"/>
        </w:rPr>
      </w:pPr>
      <w:r>
        <w:rPr>
          <w:lang w:val="cs-CZ"/>
        </w:rPr>
        <w:tab/>
        <w:t>Byly připraveny 3 r</w:t>
      </w:r>
      <w:r w:rsidR="00E9143A">
        <w:rPr>
          <w:lang w:val="cs-CZ"/>
        </w:rPr>
        <w:t xml:space="preserve">ůzné koncentrace doxorubicinu (2, 1, 0.5 </w:t>
      </w:r>
      <w:r w:rsidR="00E9143A">
        <w:rPr>
          <w:rFonts w:cstheme="minorHAnsi"/>
          <w:lang w:val="cs-CZ"/>
        </w:rPr>
        <w:t>µ</w:t>
      </w:r>
      <w:r w:rsidR="00E9143A">
        <w:rPr>
          <w:lang w:val="cs-CZ"/>
        </w:rPr>
        <w:t>g/ml), u těchto vrorků se pomocí HCl a N</w:t>
      </w:r>
      <w:r w:rsidR="00147387">
        <w:rPr>
          <w:lang w:val="cs-CZ"/>
        </w:rPr>
        <w:t>aOH upravi</w:t>
      </w:r>
      <w:r w:rsidR="00E9143A">
        <w:rPr>
          <w:lang w:val="cs-CZ"/>
        </w:rPr>
        <w:t xml:space="preserve">lo pH na 2, 4, 6, </w:t>
      </w:r>
      <w:r w:rsidR="00E96454">
        <w:rPr>
          <w:lang w:val="cs-CZ"/>
        </w:rPr>
        <w:t xml:space="preserve">8 a </w:t>
      </w:r>
      <w:r w:rsidR="00C52BA2">
        <w:rPr>
          <w:lang w:val="cs-CZ"/>
        </w:rPr>
        <w:t>10. Po úpravě pH jsme získali</w:t>
      </w:r>
      <w:r w:rsidR="00E9143A">
        <w:rPr>
          <w:lang w:val="cs-CZ"/>
        </w:rPr>
        <w:t xml:space="preserve"> 15 vzorků doxorubicinu o různé koncentraci v různém </w:t>
      </w:r>
      <w:r w:rsidR="00E96454">
        <w:rPr>
          <w:lang w:val="cs-CZ"/>
        </w:rPr>
        <w:t>pH. Dále proběhla přípr</w:t>
      </w:r>
      <w:r w:rsidR="00273E8A">
        <w:rPr>
          <w:lang w:val="cs-CZ"/>
        </w:rPr>
        <w:t>a</w:t>
      </w:r>
      <w:r w:rsidR="00E96454">
        <w:rPr>
          <w:lang w:val="cs-CZ"/>
        </w:rPr>
        <w:t>va tří pufrů</w:t>
      </w:r>
      <w:r w:rsidR="00E9143A">
        <w:rPr>
          <w:lang w:val="cs-CZ"/>
        </w:rPr>
        <w:t xml:space="preserve"> – fosfát o pH 6, tris o p</w:t>
      </w:r>
      <w:r w:rsidR="00C52BA2">
        <w:rPr>
          <w:lang w:val="cs-CZ"/>
        </w:rPr>
        <w:t xml:space="preserve">H 8 a </w:t>
      </w:r>
      <w:r w:rsidR="00147387">
        <w:rPr>
          <w:lang w:val="cs-CZ"/>
        </w:rPr>
        <w:t>borát o pH 10. Následovalo</w:t>
      </w:r>
      <w:r w:rsidR="00E9143A">
        <w:rPr>
          <w:lang w:val="cs-CZ"/>
        </w:rPr>
        <w:t xml:space="preserve"> měření a vyhodnocení výsledků. Nejle</w:t>
      </w:r>
      <w:r w:rsidR="00273E8A">
        <w:rPr>
          <w:lang w:val="cs-CZ"/>
        </w:rPr>
        <w:t>p</w:t>
      </w:r>
      <w:r w:rsidR="00E9143A">
        <w:rPr>
          <w:lang w:val="cs-CZ"/>
        </w:rPr>
        <w:t>ší výsledek pro analýzu doxorubicinu nám poskytoval doxorubici</w:t>
      </w:r>
      <w:r w:rsidR="00C52BA2">
        <w:rPr>
          <w:lang w:val="cs-CZ"/>
        </w:rPr>
        <w:t xml:space="preserve">n o pH 6 </w:t>
      </w:r>
      <w:r w:rsidR="00E9143A">
        <w:rPr>
          <w:lang w:val="cs-CZ"/>
        </w:rPr>
        <w:t xml:space="preserve">v pufru </w:t>
      </w:r>
      <w:r w:rsidR="00273E8A">
        <w:rPr>
          <w:lang w:val="cs-CZ"/>
        </w:rPr>
        <w:t>fosfát</w:t>
      </w:r>
      <w:r w:rsidR="00E9143A">
        <w:rPr>
          <w:lang w:val="cs-CZ"/>
        </w:rPr>
        <w:t xml:space="preserve"> p</w:t>
      </w:r>
      <w:r w:rsidR="00C52BA2">
        <w:rPr>
          <w:lang w:val="cs-CZ"/>
        </w:rPr>
        <w:t>H</w:t>
      </w:r>
      <w:r w:rsidR="00E9143A">
        <w:rPr>
          <w:lang w:val="cs-CZ"/>
        </w:rPr>
        <w:t xml:space="preserve"> 6. </w:t>
      </w:r>
    </w:p>
    <w:p w:rsidR="00160F99" w:rsidRDefault="00E9143A" w:rsidP="00C52BA2">
      <w:pPr>
        <w:jc w:val="both"/>
        <w:rPr>
          <w:lang w:val="cs-CZ"/>
        </w:rPr>
      </w:pPr>
      <w:r>
        <w:rPr>
          <w:lang w:val="cs-CZ"/>
        </w:rPr>
        <w:t xml:space="preserve">Výstup aktivity:  </w:t>
      </w:r>
    </w:p>
    <w:p w:rsidR="00E9143A" w:rsidRDefault="00E9143A" w:rsidP="00C52BA2">
      <w:pPr>
        <w:jc w:val="both"/>
        <w:rPr>
          <w:lang w:val="cs-CZ"/>
        </w:rPr>
      </w:pPr>
      <w:r>
        <w:rPr>
          <w:lang w:val="cs-CZ"/>
        </w:rPr>
        <w:t>Tyto zjištěné výsledky poslouží</w:t>
      </w:r>
      <w:r w:rsidR="00C52BA2">
        <w:rPr>
          <w:lang w:val="cs-CZ"/>
        </w:rPr>
        <w:t xml:space="preserve"> pro optimalizaci</w:t>
      </w:r>
      <w:r>
        <w:rPr>
          <w:lang w:val="cs-CZ"/>
        </w:rPr>
        <w:t xml:space="preserve"> dalších měření.</w:t>
      </w:r>
    </w:p>
    <w:p w:rsidR="00E9143A" w:rsidRDefault="00E9143A" w:rsidP="00C52BA2">
      <w:pPr>
        <w:pStyle w:val="Odstavecseseznamem"/>
        <w:numPr>
          <w:ilvl w:val="0"/>
          <w:numId w:val="1"/>
        </w:numPr>
        <w:jc w:val="both"/>
        <w:rPr>
          <w:b/>
          <w:lang w:val="cs-CZ"/>
        </w:rPr>
      </w:pPr>
      <w:r>
        <w:rPr>
          <w:b/>
          <w:lang w:val="cs-CZ"/>
        </w:rPr>
        <w:t>Název aktivity</w:t>
      </w:r>
    </w:p>
    <w:p w:rsidR="00E9143A" w:rsidRDefault="00E9143A" w:rsidP="00C52BA2">
      <w:pPr>
        <w:jc w:val="both"/>
        <w:rPr>
          <w:lang w:val="cs-CZ"/>
        </w:rPr>
      </w:pPr>
      <w:r>
        <w:rPr>
          <w:lang w:val="cs-CZ"/>
        </w:rPr>
        <w:t xml:space="preserve">Enkapsulace doxorubicinu do nanotransportéru </w:t>
      </w:r>
    </w:p>
    <w:p w:rsidR="00E9143A" w:rsidRDefault="00E9143A" w:rsidP="00C52BA2">
      <w:pPr>
        <w:jc w:val="both"/>
        <w:rPr>
          <w:lang w:val="cs-CZ"/>
        </w:rPr>
      </w:pPr>
      <w:r>
        <w:rPr>
          <w:lang w:val="cs-CZ"/>
        </w:rPr>
        <w:t xml:space="preserve">Cíl aktivity: </w:t>
      </w:r>
    </w:p>
    <w:p w:rsidR="00E9143A" w:rsidRDefault="00E9143A" w:rsidP="00C52BA2">
      <w:pPr>
        <w:jc w:val="both"/>
        <w:rPr>
          <w:lang w:val="cs-CZ"/>
        </w:rPr>
      </w:pPr>
      <w:r>
        <w:rPr>
          <w:lang w:val="cs-CZ"/>
        </w:rPr>
        <w:t>Vytvořit komplex doxorubicinu s </w:t>
      </w:r>
      <w:r w:rsidR="001D33E2">
        <w:rPr>
          <w:lang w:val="cs-CZ"/>
        </w:rPr>
        <w:t>apoferit</w:t>
      </w:r>
      <w:r>
        <w:rPr>
          <w:lang w:val="cs-CZ"/>
        </w:rPr>
        <w:t xml:space="preserve">inem a zjistit účinnost této enkapsulace metodou kapilární elektroforézy. </w:t>
      </w:r>
      <w:r w:rsidR="001D33E2">
        <w:rPr>
          <w:lang w:val="cs-CZ"/>
        </w:rPr>
        <w:t>Enak</w:t>
      </w:r>
      <w:r w:rsidR="00A4188D">
        <w:rPr>
          <w:lang w:val="cs-CZ"/>
        </w:rPr>
        <w:t>a</w:t>
      </w:r>
      <w:r w:rsidR="001D33E2">
        <w:rPr>
          <w:lang w:val="cs-CZ"/>
        </w:rPr>
        <w:t>psulací doxorubicinu (léčiva proti rakovině) do bílkoviny apoferitinu</w:t>
      </w:r>
      <w:r w:rsidR="00C52BA2">
        <w:rPr>
          <w:lang w:val="cs-CZ"/>
        </w:rPr>
        <w:t xml:space="preserve"> lze dopravit</w:t>
      </w:r>
      <w:r w:rsidR="001D33E2">
        <w:rPr>
          <w:lang w:val="cs-CZ"/>
        </w:rPr>
        <w:t xml:space="preserve"> léčivo do cílové tkáně a tím snížit toxicitu tohoto léčiva pro lidský organismus.</w:t>
      </w:r>
    </w:p>
    <w:p w:rsidR="001D33E2" w:rsidRDefault="001D33E2" w:rsidP="00C52BA2">
      <w:pPr>
        <w:jc w:val="both"/>
        <w:rPr>
          <w:lang w:val="cs-CZ"/>
        </w:rPr>
      </w:pPr>
      <w:r>
        <w:rPr>
          <w:lang w:val="cs-CZ"/>
        </w:rPr>
        <w:t>Experimentální náplň aktivity:</w:t>
      </w:r>
    </w:p>
    <w:p w:rsidR="001D33E2" w:rsidRDefault="001D33E2" w:rsidP="00C52BA2">
      <w:pPr>
        <w:jc w:val="both"/>
        <w:rPr>
          <w:lang w:val="cs-CZ"/>
        </w:rPr>
      </w:pPr>
      <w:r>
        <w:rPr>
          <w:lang w:val="cs-CZ"/>
        </w:rPr>
        <w:tab/>
        <w:t xml:space="preserve">Příprava komplexu – apodoxu. Příprava je založena na změnách pH roztoků a následné dialýze. Připravené vzorky byly měřeny na kapilární </w:t>
      </w:r>
      <w:r w:rsidR="006D290D">
        <w:rPr>
          <w:lang w:val="cs-CZ"/>
        </w:rPr>
        <w:t>e</w:t>
      </w:r>
      <w:r>
        <w:rPr>
          <w:lang w:val="cs-CZ"/>
        </w:rPr>
        <w:t>lektroforéze,</w:t>
      </w:r>
      <w:r w:rsidR="006D290D">
        <w:rPr>
          <w:lang w:val="cs-CZ"/>
        </w:rPr>
        <w:t xml:space="preserve"> pro ov</w:t>
      </w:r>
      <w:r w:rsidR="00C52BA2">
        <w:rPr>
          <w:lang w:val="cs-CZ"/>
        </w:rPr>
        <w:t xml:space="preserve">ěření správnosti měření byly použity </w:t>
      </w:r>
      <w:r w:rsidR="00147387">
        <w:rPr>
          <w:lang w:val="cs-CZ"/>
        </w:rPr>
        <w:t xml:space="preserve">i další metody </w:t>
      </w:r>
      <w:r>
        <w:rPr>
          <w:lang w:val="cs-CZ"/>
        </w:rPr>
        <w:t>– gelová lektroforéza a flou</w:t>
      </w:r>
      <w:r w:rsidR="000D3EA2">
        <w:rPr>
          <w:lang w:val="cs-CZ"/>
        </w:rPr>
        <w:t>rescenční měření.</w:t>
      </w:r>
      <w:r>
        <w:rPr>
          <w:lang w:val="cs-CZ"/>
        </w:rPr>
        <w:t xml:space="preserve"> </w:t>
      </w:r>
      <w:r w:rsidR="00C52BA2">
        <w:rPr>
          <w:lang w:val="cs-CZ"/>
        </w:rPr>
        <w:t xml:space="preserve">Konečnou fází </w:t>
      </w:r>
      <w:r w:rsidR="000D3EA2">
        <w:rPr>
          <w:lang w:val="cs-CZ"/>
        </w:rPr>
        <w:t>byla</w:t>
      </w:r>
      <w:r w:rsidR="00147387">
        <w:rPr>
          <w:lang w:val="cs-CZ"/>
        </w:rPr>
        <w:t xml:space="preserve"> </w:t>
      </w:r>
      <w:r w:rsidR="00C52BA2">
        <w:rPr>
          <w:lang w:val="cs-CZ"/>
        </w:rPr>
        <w:t>kompletace a vyhodnocení výsledků.</w:t>
      </w:r>
    </w:p>
    <w:p w:rsidR="001D33E2" w:rsidRDefault="001D33E2" w:rsidP="00C52BA2">
      <w:pPr>
        <w:jc w:val="both"/>
        <w:rPr>
          <w:lang w:val="cs-CZ"/>
        </w:rPr>
      </w:pPr>
      <w:r>
        <w:rPr>
          <w:lang w:val="cs-CZ"/>
        </w:rPr>
        <w:t>Výstup aktivity:</w:t>
      </w:r>
    </w:p>
    <w:p w:rsidR="001D33E2" w:rsidRPr="00E9143A" w:rsidRDefault="001D33E2" w:rsidP="00C52BA2">
      <w:pPr>
        <w:jc w:val="both"/>
        <w:rPr>
          <w:lang w:val="cs-CZ"/>
        </w:rPr>
      </w:pPr>
      <w:r>
        <w:rPr>
          <w:lang w:val="cs-CZ"/>
        </w:rPr>
        <w:t>Výstupem tohoto experimentu bude článek do časopisu Electrop</w:t>
      </w:r>
      <w:r w:rsidR="00147387">
        <w:rPr>
          <w:lang w:val="cs-CZ"/>
        </w:rPr>
        <w:t>h</w:t>
      </w:r>
      <w:r>
        <w:rPr>
          <w:lang w:val="cs-CZ"/>
        </w:rPr>
        <w:t>oresis</w:t>
      </w:r>
    </w:p>
    <w:p w:rsidR="00E9143A" w:rsidRPr="00160F99" w:rsidRDefault="00E9143A" w:rsidP="00C52BA2">
      <w:pPr>
        <w:jc w:val="both"/>
        <w:rPr>
          <w:lang w:val="cs-CZ"/>
        </w:rPr>
      </w:pPr>
    </w:p>
    <w:sectPr w:rsidR="00E9143A" w:rsidRPr="00160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64000"/>
    <w:multiLevelType w:val="hybridMultilevel"/>
    <w:tmpl w:val="6A165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99"/>
    <w:rsid w:val="000D3EA2"/>
    <w:rsid w:val="00147387"/>
    <w:rsid w:val="00160F99"/>
    <w:rsid w:val="00195771"/>
    <w:rsid w:val="001D33E2"/>
    <w:rsid w:val="00273E8A"/>
    <w:rsid w:val="006D290D"/>
    <w:rsid w:val="00703B99"/>
    <w:rsid w:val="00A4188D"/>
    <w:rsid w:val="00AA5041"/>
    <w:rsid w:val="00C52BA2"/>
    <w:rsid w:val="00E9143A"/>
    <w:rsid w:val="00E9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F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L8PC17</dc:creator>
  <cp:lastModifiedBy>Chladek</cp:lastModifiedBy>
  <cp:revision>2</cp:revision>
  <dcterms:created xsi:type="dcterms:W3CDTF">2013-10-10T05:16:00Z</dcterms:created>
  <dcterms:modified xsi:type="dcterms:W3CDTF">2013-10-10T05:16:00Z</dcterms:modified>
</cp:coreProperties>
</file>