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BEF" w:rsidRDefault="00107C76">
      <w:bookmarkStart w:id="0" w:name="_GoBack"/>
      <w:bookmarkEnd w:id="0"/>
    </w:p>
    <w:p w:rsidR="007D315D" w:rsidRPr="007D315D" w:rsidRDefault="00C0289A">
      <w:pPr>
        <w:rPr>
          <w:sz w:val="32"/>
        </w:rPr>
      </w:pPr>
      <w:r w:rsidRPr="007D315D">
        <w:rPr>
          <w:sz w:val="32"/>
        </w:rPr>
        <w:t xml:space="preserve">Laboratoř </w:t>
      </w:r>
      <w:proofErr w:type="spellStart"/>
      <w:r w:rsidRPr="007D315D">
        <w:rPr>
          <w:sz w:val="32"/>
        </w:rPr>
        <w:t>Metalomiky</w:t>
      </w:r>
      <w:proofErr w:type="spellEnd"/>
      <w:r w:rsidRPr="007D315D">
        <w:rPr>
          <w:sz w:val="32"/>
        </w:rPr>
        <w:t xml:space="preserve"> a Nanotechnologií</w:t>
      </w:r>
    </w:p>
    <w:p w:rsidR="007D315D" w:rsidRDefault="007D315D" w:rsidP="00A248C5">
      <w:pPr>
        <w:jc w:val="center"/>
      </w:pPr>
      <w:r>
        <w:rPr>
          <w:noProof/>
          <w:lang w:eastAsia="cs-CZ"/>
        </w:rPr>
        <w:drawing>
          <wp:inline distT="0" distB="0" distL="0" distR="0" wp14:anchorId="3A47D77E">
            <wp:extent cx="5619565" cy="1562665"/>
            <wp:effectExtent l="0" t="0" r="63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213" cy="1567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289A" w:rsidRDefault="007D315D" w:rsidP="007D315D">
      <w:r>
        <w:t>Vás zve na přednášku na téma:</w:t>
      </w:r>
    </w:p>
    <w:p w:rsidR="00A248C5" w:rsidRDefault="00FC402F" w:rsidP="00A248C5">
      <w:pPr>
        <w:pStyle w:val="Prosttext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Kvantové tečky</w:t>
      </w:r>
    </w:p>
    <w:p w:rsidR="00A248C5" w:rsidRDefault="00FC402F" w:rsidP="00A248C5">
      <w:pPr>
        <w:spacing w:after="0" w:line="240" w:lineRule="auto"/>
        <w:jc w:val="center"/>
        <w:rPr>
          <w:b/>
          <w:color w:val="0F243E"/>
          <w:sz w:val="36"/>
          <w:szCs w:val="36"/>
        </w:rPr>
      </w:pPr>
      <w:r>
        <w:rPr>
          <w:b/>
          <w:color w:val="0F243E"/>
          <w:sz w:val="36"/>
          <w:szCs w:val="36"/>
        </w:rPr>
        <w:t>Mgr. Markéta Ryvolová, Ph.D.</w:t>
      </w:r>
    </w:p>
    <w:p w:rsidR="00A248C5" w:rsidRDefault="00A248C5" w:rsidP="00A248C5">
      <w:pPr>
        <w:spacing w:after="0" w:line="240" w:lineRule="auto"/>
        <w:rPr>
          <w:b/>
          <w:color w:val="984806"/>
          <w:szCs w:val="24"/>
        </w:rPr>
      </w:pPr>
    </w:p>
    <w:p w:rsidR="00A248C5" w:rsidRDefault="00A248C5" w:rsidP="00A248C5">
      <w:pPr>
        <w:spacing w:after="0" w:line="240" w:lineRule="auto"/>
        <w:rPr>
          <w:b/>
          <w:color w:val="984806"/>
          <w:szCs w:val="24"/>
        </w:rPr>
      </w:pPr>
      <w:r>
        <w:rPr>
          <w:b/>
          <w:color w:val="984806"/>
          <w:szCs w:val="24"/>
        </w:rPr>
        <w:t>Anotace</w:t>
      </w:r>
    </w:p>
    <w:p w:rsidR="00A248C5" w:rsidRDefault="00A248C5" w:rsidP="00A248C5">
      <w:pPr>
        <w:spacing w:after="0" w:line="240" w:lineRule="auto"/>
        <w:jc w:val="both"/>
        <w:rPr>
          <w:szCs w:val="24"/>
        </w:rPr>
      </w:pPr>
    </w:p>
    <w:p w:rsidR="00A248C5" w:rsidRDefault="00FC402F" w:rsidP="00FC402F">
      <w:pPr>
        <w:jc w:val="both"/>
      </w:pPr>
      <w:r w:rsidRPr="00FC402F">
        <w:t xml:space="preserve">Kvantové tečky jsou polovodičové krystaly složené z prvků II-VI (např. </w:t>
      </w:r>
      <w:proofErr w:type="spellStart"/>
      <w:r w:rsidRPr="00FC402F">
        <w:t>CdSe</w:t>
      </w:r>
      <w:proofErr w:type="spellEnd"/>
      <w:r w:rsidRPr="00FC402F">
        <w:t>) nebo III-V (</w:t>
      </w:r>
      <w:proofErr w:type="spellStart"/>
      <w:r w:rsidRPr="00FC402F">
        <w:t>InP</w:t>
      </w:r>
      <w:proofErr w:type="spellEnd"/>
      <w:r w:rsidRPr="00FC402F">
        <w:t xml:space="preserve">) skupiny periodického systému. Vyznačují se fyzikálními a optickými vlastnostmi, které jsou na rozhraní mezi molekulou a atomem. Jednou z nejvýznamnějších optických vlastností </w:t>
      </w:r>
      <w:proofErr w:type="spellStart"/>
      <w:r w:rsidRPr="00FC402F">
        <w:t>QDs</w:t>
      </w:r>
      <w:proofErr w:type="spellEnd"/>
      <w:r w:rsidRPr="00FC402F">
        <w:t xml:space="preserve"> je intenzivní a stabilní fluorescence, jejíž vlnová délka je závislá na velikosti kvantové tečky. Navíc široký excitační pás v kombinaci s velmi úzkým emisním spektrem umožňuje společnou excitaci několika druhů (resp. barev) kvantových teček pomocí jednoho zdroje záření. V biochemii a molekulární biologii lze s úspěchem využít kvantové tečky, jako fluorescenční značky poskytující alternativu klasickým fluorescenčním barvivům. V biochemii a molekulární biologii lze s úspěchem využít kvantové tečky jako značky při sledování biologických a biochemických procesů v živých organismech. V minulosti se k těmto účelům využívala klasická fluorescenční barviva. Výhoda kvantových teček oproti klasickým značkám spočívá v jejich nesrovnatelně menší velikosti, silnější luminiscenci a delší životnosti.</w:t>
      </w:r>
      <w:r>
        <w:t xml:space="preserve"> </w:t>
      </w:r>
      <w:r w:rsidRPr="00FC402F">
        <w:t xml:space="preserve">Výzkum se v této oblasti soustřeďuje především na transport diagnostických a terapeutických látek dovolující odstranit vedlejší účinky původního způsobu a přesně zacílit na požadované místo v </w:t>
      </w:r>
      <w:r>
        <w:t xml:space="preserve">organismu a </w:t>
      </w:r>
      <w:r w:rsidRPr="00FC402F">
        <w:rPr>
          <w:i/>
        </w:rPr>
        <w:t xml:space="preserve">in </w:t>
      </w:r>
      <w:proofErr w:type="spellStart"/>
      <w:r w:rsidRPr="00FC402F">
        <w:rPr>
          <w:i/>
        </w:rPr>
        <w:t>vivo</w:t>
      </w:r>
      <w:proofErr w:type="spellEnd"/>
      <w:r>
        <w:t xml:space="preserve"> zobrazován</w:t>
      </w:r>
      <w:r w:rsidRPr="00FC402F">
        <w:t>.</w:t>
      </w:r>
    </w:p>
    <w:p w:rsidR="00FC402F" w:rsidRDefault="00FC402F" w:rsidP="00FC402F">
      <w:pPr>
        <w:jc w:val="both"/>
      </w:pPr>
    </w:p>
    <w:p w:rsidR="00A248C5" w:rsidRDefault="00FC402F" w:rsidP="00A248C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čtvrtek</w:t>
      </w:r>
      <w:r w:rsidR="00A248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29</w:t>
      </w:r>
      <w:r w:rsidR="00A248C5">
        <w:rPr>
          <w:b/>
          <w:sz w:val="28"/>
          <w:szCs w:val="28"/>
        </w:rPr>
        <w:t>. 0</w:t>
      </w:r>
      <w:r>
        <w:rPr>
          <w:b/>
          <w:sz w:val="28"/>
          <w:szCs w:val="28"/>
        </w:rPr>
        <w:t>3</w:t>
      </w:r>
      <w:r w:rsidR="00A248C5">
        <w:rPr>
          <w:b/>
          <w:sz w:val="28"/>
          <w:szCs w:val="28"/>
        </w:rPr>
        <w:t xml:space="preserve">. 2012, </w:t>
      </w:r>
      <w:r>
        <w:rPr>
          <w:b/>
          <w:sz w:val="28"/>
          <w:szCs w:val="28"/>
        </w:rPr>
        <w:t>12:00</w:t>
      </w:r>
      <w:r w:rsidR="00A248C5">
        <w:rPr>
          <w:b/>
          <w:sz w:val="28"/>
          <w:szCs w:val="28"/>
        </w:rPr>
        <w:t xml:space="preserve"> h </w:t>
      </w:r>
    </w:p>
    <w:p w:rsidR="00FC402F" w:rsidRDefault="00FC402F" w:rsidP="00FC402F">
      <w:pPr>
        <w:pStyle w:val="Bezmezer"/>
        <w:jc w:val="center"/>
      </w:pPr>
      <w:r w:rsidRPr="00FC402F">
        <w:t xml:space="preserve">Místnost 311, Pavilon A12, </w:t>
      </w:r>
      <w:r>
        <w:t>Kamenice 753/5, Bohunice, Brno</w:t>
      </w:r>
    </w:p>
    <w:p w:rsidR="007D315D" w:rsidRDefault="00A248C5" w:rsidP="00FC402F">
      <w:pPr>
        <w:pStyle w:val="Bezmezer"/>
        <w:jc w:val="center"/>
      </w:pPr>
      <w:r>
        <w:t xml:space="preserve">Kontakt: </w:t>
      </w:r>
      <w:hyperlink r:id="rId8" w:history="1">
        <w:r w:rsidR="00FC402F" w:rsidRPr="004D6A0D">
          <w:rPr>
            <w:rStyle w:val="Hypertextovodkaz"/>
          </w:rPr>
          <w:t>pavlina.sobrova@seznam.cz</w:t>
        </w:r>
      </w:hyperlink>
      <w:r w:rsidR="00D95668">
        <w:t>,</w:t>
      </w:r>
      <w:r w:rsidR="00D95668" w:rsidRPr="00D95668">
        <w:t xml:space="preserve"> </w:t>
      </w:r>
      <w:hyperlink r:id="rId9" w:history="1">
        <w:r w:rsidR="00D95668">
          <w:rPr>
            <w:rStyle w:val="Hypertextovodkaz"/>
          </w:rPr>
          <w:t>kizek</w:t>
        </w:r>
        <w:r w:rsidR="00D95668">
          <w:rPr>
            <w:rStyle w:val="Hypertextovodkaz"/>
            <w:lang w:val="en-US"/>
          </w:rPr>
          <w:t>@</w:t>
        </w:r>
        <w:r w:rsidR="00D95668">
          <w:rPr>
            <w:rStyle w:val="Hypertextovodkaz"/>
          </w:rPr>
          <w:t>sci.muni.cz</w:t>
        </w:r>
      </w:hyperlink>
    </w:p>
    <w:sectPr w:rsidR="007D315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C76" w:rsidRDefault="00107C76" w:rsidP="00C0289A">
      <w:pPr>
        <w:spacing w:after="0" w:line="240" w:lineRule="auto"/>
      </w:pPr>
      <w:r>
        <w:separator/>
      </w:r>
    </w:p>
  </w:endnote>
  <w:endnote w:type="continuationSeparator" w:id="0">
    <w:p w:rsidR="00107C76" w:rsidRDefault="00107C76" w:rsidP="00C0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89A" w:rsidRDefault="00C0289A" w:rsidP="00C0289A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4710793" cy="1027583"/>
          <wp:effectExtent l="0" t="0" r="0" b="1270"/>
          <wp:docPr id="1" name="Obrázek 1" descr="C:\Users\PJINKA~1\AppData\Local\Temp\Rar$DI03.895\OPVK_hor_zakladni_logolink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INKA~1\AppData\Local\Temp\Rar$DI03.895\OPVK_hor_zakladni_logolink_RG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8196" cy="1027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C76" w:rsidRDefault="00107C76" w:rsidP="00C0289A">
      <w:pPr>
        <w:spacing w:after="0" w:line="240" w:lineRule="auto"/>
      </w:pPr>
      <w:r>
        <w:separator/>
      </w:r>
    </w:p>
  </w:footnote>
  <w:footnote w:type="continuationSeparator" w:id="0">
    <w:p w:rsidR="00107C76" w:rsidRDefault="00107C76" w:rsidP="00C02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89A" w:rsidRDefault="00C0289A" w:rsidP="00C0289A">
    <w:pPr>
      <w:pStyle w:val="Zhlav"/>
      <w:tabs>
        <w:tab w:val="clear" w:pos="4536"/>
        <w:tab w:val="clear" w:pos="9072"/>
        <w:tab w:val="left" w:pos="6956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53EF564" wp14:editId="1B58C902">
          <wp:simplePos x="0" y="0"/>
          <wp:positionH relativeFrom="margin">
            <wp:posOffset>4232275</wp:posOffset>
          </wp:positionH>
          <wp:positionV relativeFrom="margin">
            <wp:posOffset>-798195</wp:posOffset>
          </wp:positionV>
          <wp:extent cx="2204085" cy="894080"/>
          <wp:effectExtent l="0" t="0" r="5715" b="1270"/>
          <wp:wrapSquare wrapText="bothSides"/>
          <wp:docPr id="2" name="Obrázek 2" descr="D:\++PÁJINKA++\+ OPVK +\loga\nanolabsy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++PÁJINKA++\+ OPVK +\loga\nanolabsys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73" t="14892" r="22379" b="30072"/>
                  <a:stretch/>
                </pic:blipFill>
                <pic:spPr bwMode="auto">
                  <a:xfrm>
                    <a:off x="0" y="0"/>
                    <a:ext cx="2204085" cy="894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0289A" w:rsidRDefault="00C0289A" w:rsidP="00C0289A">
    <w:pPr>
      <w:pStyle w:val="Zhlav"/>
      <w:tabs>
        <w:tab w:val="clear" w:pos="4536"/>
        <w:tab w:val="clear" w:pos="9072"/>
        <w:tab w:val="left" w:pos="6956"/>
      </w:tabs>
    </w:pPr>
    <w:r w:rsidRPr="00C0289A">
      <w:t>CZ.1.07/2.3.00/20.0148</w:t>
    </w:r>
    <w:r>
      <w:t xml:space="preserve"> NANOLABSYS</w:t>
    </w:r>
    <w:r>
      <w:tab/>
    </w:r>
  </w:p>
  <w:p w:rsidR="00C0289A" w:rsidRDefault="00C0289A">
    <w:pPr>
      <w:pStyle w:val="Zhlav"/>
    </w:pPr>
    <w:r>
      <w:t>Mezinárodní spolupráce v oblasti „</w:t>
    </w:r>
    <w:r w:rsidRPr="00C0289A">
      <w:rPr>
        <w:i/>
      </w:rPr>
      <w:t xml:space="preserve">in </w:t>
    </w:r>
    <w:proofErr w:type="spellStart"/>
    <w:r w:rsidRPr="00C0289A">
      <w:rPr>
        <w:i/>
      </w:rPr>
      <w:t>vivo</w:t>
    </w:r>
    <w:proofErr w:type="spellEnd"/>
    <w:r>
      <w:t>“ zobrazovacích technik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9A"/>
    <w:rsid w:val="000F08D8"/>
    <w:rsid w:val="00107C76"/>
    <w:rsid w:val="00373C3A"/>
    <w:rsid w:val="00591C44"/>
    <w:rsid w:val="0075601C"/>
    <w:rsid w:val="007D315D"/>
    <w:rsid w:val="00872B13"/>
    <w:rsid w:val="00A248C5"/>
    <w:rsid w:val="00C0289A"/>
    <w:rsid w:val="00C72A32"/>
    <w:rsid w:val="00D41787"/>
    <w:rsid w:val="00D95668"/>
    <w:rsid w:val="00FA4020"/>
    <w:rsid w:val="00FC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89A"/>
  </w:style>
  <w:style w:type="paragraph" w:styleId="Zpat">
    <w:name w:val="footer"/>
    <w:basedOn w:val="Normln"/>
    <w:link w:val="Zpat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89A"/>
  </w:style>
  <w:style w:type="paragraph" w:styleId="Textbubliny">
    <w:name w:val="Balloon Text"/>
    <w:basedOn w:val="Normln"/>
    <w:link w:val="TextbublinyChar"/>
    <w:uiPriority w:val="99"/>
    <w:semiHidden/>
    <w:unhideWhenUsed/>
    <w:rsid w:val="00C0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89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A248C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48C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48C5"/>
    <w:rPr>
      <w:rFonts w:ascii="Consolas" w:eastAsia="Calibri" w:hAnsi="Consolas" w:cs="Times New Roman"/>
      <w:sz w:val="21"/>
      <w:szCs w:val="21"/>
    </w:rPr>
  </w:style>
  <w:style w:type="paragraph" w:styleId="Bezmezer">
    <w:name w:val="No Spacing"/>
    <w:uiPriority w:val="1"/>
    <w:qFormat/>
    <w:rsid w:val="00FC40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89A"/>
  </w:style>
  <w:style w:type="paragraph" w:styleId="Zpat">
    <w:name w:val="footer"/>
    <w:basedOn w:val="Normln"/>
    <w:link w:val="Zpat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89A"/>
  </w:style>
  <w:style w:type="paragraph" w:styleId="Textbubliny">
    <w:name w:val="Balloon Text"/>
    <w:basedOn w:val="Normln"/>
    <w:link w:val="TextbublinyChar"/>
    <w:uiPriority w:val="99"/>
    <w:semiHidden/>
    <w:unhideWhenUsed/>
    <w:rsid w:val="00C0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89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A248C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48C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48C5"/>
    <w:rPr>
      <w:rFonts w:ascii="Consolas" w:eastAsia="Calibri" w:hAnsi="Consolas" w:cs="Times New Roman"/>
      <w:sz w:val="21"/>
      <w:szCs w:val="21"/>
    </w:rPr>
  </w:style>
  <w:style w:type="paragraph" w:styleId="Bezmezer">
    <w:name w:val="No Spacing"/>
    <w:uiPriority w:val="1"/>
    <w:qFormat/>
    <w:rsid w:val="00FC40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ina.sobrova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izek@sci.muni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Pájinka</dc:creator>
  <cp:lastModifiedBy>Pájinka</cp:lastModifiedBy>
  <cp:revision>2</cp:revision>
  <cp:lastPrinted>2012-01-03T16:57:00Z</cp:lastPrinted>
  <dcterms:created xsi:type="dcterms:W3CDTF">2012-03-26T16:51:00Z</dcterms:created>
  <dcterms:modified xsi:type="dcterms:W3CDTF">2012-03-26T16:51:00Z</dcterms:modified>
</cp:coreProperties>
</file>