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BD" w:rsidRPr="003618BD" w:rsidRDefault="003618BD" w:rsidP="003618BD">
      <w:pPr>
        <w:rPr>
          <w:rFonts w:ascii="Arial" w:hAnsi="Arial" w:cs="Arial"/>
          <w:b/>
          <w:color w:val="76923C"/>
          <w:sz w:val="36"/>
          <w:szCs w:val="36"/>
        </w:rPr>
      </w:pPr>
      <w:r w:rsidRPr="003618BD">
        <w:rPr>
          <w:rFonts w:ascii="Arial" w:hAnsi="Arial" w:cs="Arial"/>
          <w:b/>
          <w:color w:val="76923C"/>
          <w:sz w:val="36"/>
          <w:szCs w:val="36"/>
        </w:rPr>
        <w:t>Brněnští vědci dali armádní technologii nový rozměr</w:t>
      </w:r>
    </w:p>
    <w:p w:rsidR="00313BC4" w:rsidRPr="001A1FAC" w:rsidRDefault="00A15A84" w:rsidP="00E6701F">
      <w:pPr>
        <w:spacing w:after="120" w:line="240" w:lineRule="auto"/>
        <w:jc w:val="both"/>
        <w:rPr>
          <w:rFonts w:ascii="Arial" w:hAnsi="Arial" w:cs="Arial"/>
          <w:b/>
          <w:color w:val="76923C"/>
        </w:rPr>
      </w:pPr>
      <w:r>
        <w:rPr>
          <w:rFonts w:ascii="Arial" w:hAnsi="Arial" w:cs="Arial"/>
          <w:b/>
          <w:color w:val="76923C"/>
        </w:rPr>
        <w:t>Jedinečné funkce robota mohou nově vy</w:t>
      </w:r>
      <w:r w:rsidR="001B0B98">
        <w:rPr>
          <w:rFonts w:ascii="Arial" w:hAnsi="Arial" w:cs="Arial"/>
          <w:b/>
          <w:color w:val="76923C"/>
        </w:rPr>
        <w:t>u</w:t>
      </w:r>
      <w:bookmarkStart w:id="0" w:name="_GoBack"/>
      <w:bookmarkEnd w:id="0"/>
      <w:r>
        <w:rPr>
          <w:rFonts w:ascii="Arial" w:hAnsi="Arial" w:cs="Arial"/>
          <w:b/>
          <w:color w:val="76923C"/>
        </w:rPr>
        <w:t xml:space="preserve">žívat </w:t>
      </w:r>
      <w:r w:rsidR="00300D18">
        <w:rPr>
          <w:rFonts w:ascii="Arial" w:hAnsi="Arial" w:cs="Arial"/>
          <w:b/>
          <w:color w:val="76923C"/>
        </w:rPr>
        <w:t xml:space="preserve">průmyslové </w:t>
      </w:r>
      <w:r>
        <w:rPr>
          <w:rFonts w:ascii="Arial" w:hAnsi="Arial" w:cs="Arial"/>
          <w:b/>
          <w:color w:val="76923C"/>
        </w:rPr>
        <w:t>firmy</w:t>
      </w:r>
      <w:r w:rsidR="00A702BF">
        <w:rPr>
          <w:rFonts w:ascii="Arial" w:hAnsi="Arial" w:cs="Arial"/>
          <w:b/>
          <w:color w:val="76923C"/>
        </w:rPr>
        <w:t xml:space="preserve"> i</w:t>
      </w:r>
      <w:r w:rsidR="00300D18">
        <w:rPr>
          <w:rFonts w:ascii="Arial" w:hAnsi="Arial" w:cs="Arial"/>
          <w:b/>
          <w:color w:val="76923C"/>
        </w:rPr>
        <w:t xml:space="preserve"> </w:t>
      </w:r>
      <w:r w:rsidR="00A702BF">
        <w:rPr>
          <w:rFonts w:ascii="Arial" w:hAnsi="Arial" w:cs="Arial"/>
          <w:b/>
          <w:color w:val="76923C"/>
        </w:rPr>
        <w:t>veřejné a</w:t>
      </w:r>
      <w:r w:rsidR="00300D18">
        <w:rPr>
          <w:rFonts w:ascii="Arial" w:hAnsi="Arial" w:cs="Arial"/>
          <w:b/>
          <w:color w:val="76923C"/>
        </w:rPr>
        <w:t xml:space="preserve"> záchranné složky</w:t>
      </w:r>
    </w:p>
    <w:p w:rsidR="00D04693" w:rsidRDefault="00D04693" w:rsidP="00565AB2">
      <w:pPr>
        <w:spacing w:after="0" w:line="240" w:lineRule="auto"/>
        <w:rPr>
          <w:rFonts w:ascii="Arial" w:hAnsi="Arial" w:cs="Arial"/>
          <w:b/>
        </w:rPr>
      </w:pPr>
    </w:p>
    <w:p w:rsidR="00565AB2" w:rsidRPr="003A178E" w:rsidRDefault="003618BD" w:rsidP="00565AB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Brno 7</w:t>
      </w:r>
      <w:r w:rsidR="00565AB2" w:rsidRPr="003A178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červen</w:t>
      </w:r>
      <w:r w:rsidR="00565AB2" w:rsidRPr="003A178E">
        <w:rPr>
          <w:rFonts w:ascii="Arial" w:hAnsi="Arial" w:cs="Arial"/>
          <w:b/>
        </w:rPr>
        <w:t xml:space="preserve"> 2013</w:t>
      </w:r>
    </w:p>
    <w:p w:rsidR="00565AB2" w:rsidRPr="00E571AC" w:rsidRDefault="00565AB2" w:rsidP="00565A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18BD" w:rsidRDefault="003618BD" w:rsidP="003618BD">
      <w:pPr>
        <w:pBdr>
          <w:bottom w:val="single" w:sz="6" w:space="1" w:color="auto"/>
        </w:pBdr>
        <w:rPr>
          <w:rFonts w:ascii="Arial" w:hAnsi="Arial" w:cs="Arial"/>
        </w:rPr>
      </w:pPr>
      <w:r w:rsidRPr="003618BD">
        <w:rPr>
          <w:rFonts w:ascii="Arial" w:hAnsi="Arial" w:cs="Arial"/>
        </w:rPr>
        <w:t xml:space="preserve">Unikátní robot </w:t>
      </w:r>
      <w:proofErr w:type="spellStart"/>
      <w:r w:rsidRPr="003618BD">
        <w:rPr>
          <w:rFonts w:ascii="Arial" w:hAnsi="Arial" w:cs="Arial"/>
        </w:rPr>
        <w:t>Orpheus</w:t>
      </w:r>
      <w:proofErr w:type="spellEnd"/>
      <w:r w:rsidRPr="003618BD">
        <w:rPr>
          <w:rFonts w:ascii="Arial" w:hAnsi="Arial" w:cs="Arial"/>
        </w:rPr>
        <w:t>, který vznikl pro potřeby armády, může nově sloužit také mírovým účelům. Díky nové technologii, vyvinuté vědci</w:t>
      </w:r>
      <w:r w:rsidR="009F5EF1">
        <w:rPr>
          <w:rFonts w:ascii="Arial" w:hAnsi="Arial" w:cs="Arial"/>
        </w:rPr>
        <w:t xml:space="preserve"> </w:t>
      </w:r>
      <w:r w:rsidR="005363D3">
        <w:rPr>
          <w:rFonts w:ascii="Arial" w:hAnsi="Arial" w:cs="Arial"/>
        </w:rPr>
        <w:t>zapojenými do projektu</w:t>
      </w:r>
      <w:r w:rsidR="009F5EF1">
        <w:rPr>
          <w:rFonts w:ascii="Arial" w:hAnsi="Arial" w:cs="Arial"/>
        </w:rPr>
        <w:t xml:space="preserve"> CEITEC</w:t>
      </w:r>
      <w:r w:rsidR="009F5EF1" w:rsidRPr="003618BD">
        <w:rPr>
          <w:rFonts w:ascii="Arial" w:hAnsi="Arial" w:cs="Arial"/>
          <w:vertAlign w:val="superscript"/>
          <w:lang w:eastAsia="cs-CZ"/>
        </w:rPr>
        <w:t>*</w:t>
      </w:r>
      <w:r w:rsidR="00714CD5">
        <w:rPr>
          <w:rFonts w:ascii="Arial" w:hAnsi="Arial" w:cs="Arial"/>
          <w:vertAlign w:val="superscript"/>
          <w:lang w:eastAsia="cs-CZ"/>
        </w:rPr>
        <w:t>,</w:t>
      </w:r>
      <w:r w:rsidRPr="003618BD">
        <w:rPr>
          <w:rFonts w:ascii="Arial" w:hAnsi="Arial" w:cs="Arial"/>
        </w:rPr>
        <w:t xml:space="preserve"> umí detekovat přítomnost těžkých kovů v životním prostředí. Tato informace může sloužit nejen pro určení míry kontaminace zamořeného prostředí, ale i při průzkumných vrtech prováděných </w:t>
      </w:r>
      <w:r w:rsidR="005363D3">
        <w:rPr>
          <w:rFonts w:ascii="Arial" w:hAnsi="Arial" w:cs="Arial"/>
        </w:rPr>
        <w:t>v rámci</w:t>
      </w:r>
      <w:r w:rsidR="005363D3" w:rsidRPr="003618BD">
        <w:rPr>
          <w:rFonts w:ascii="Arial" w:hAnsi="Arial" w:cs="Arial"/>
        </w:rPr>
        <w:t xml:space="preserve"> </w:t>
      </w:r>
      <w:r w:rsidRPr="003618BD">
        <w:rPr>
          <w:rFonts w:ascii="Arial" w:hAnsi="Arial" w:cs="Arial"/>
        </w:rPr>
        <w:t>plánování nové těžby nerostného bohatství</w:t>
      </w:r>
      <w:r w:rsidR="009F5EF1">
        <w:rPr>
          <w:rFonts w:ascii="Arial" w:hAnsi="Arial" w:cs="Arial"/>
        </w:rPr>
        <w:t>,</w:t>
      </w:r>
      <w:r w:rsidR="00421E96">
        <w:rPr>
          <w:rFonts w:ascii="Arial" w:hAnsi="Arial" w:cs="Arial"/>
        </w:rPr>
        <w:t xml:space="preserve"> případně</w:t>
      </w:r>
      <w:r w:rsidR="005363D3">
        <w:rPr>
          <w:rFonts w:ascii="Arial" w:hAnsi="Arial" w:cs="Arial"/>
        </w:rPr>
        <w:t xml:space="preserve"> při</w:t>
      </w:r>
      <w:r w:rsidR="00421E96">
        <w:rPr>
          <w:rFonts w:ascii="Arial" w:hAnsi="Arial" w:cs="Arial"/>
        </w:rPr>
        <w:t xml:space="preserve"> katastrofách</w:t>
      </w:r>
      <w:r w:rsidRPr="003618BD">
        <w:rPr>
          <w:rFonts w:ascii="Arial" w:hAnsi="Arial" w:cs="Arial"/>
        </w:rPr>
        <w:t xml:space="preserve">. </w:t>
      </w:r>
    </w:p>
    <w:p w:rsidR="003618BD" w:rsidRPr="003618BD" w:rsidRDefault="003618BD" w:rsidP="003618BD">
      <w:pPr>
        <w:pBdr>
          <w:bottom w:val="single" w:sz="6" w:space="1" w:color="auto"/>
        </w:pBdr>
        <w:rPr>
          <w:rFonts w:ascii="Arial" w:hAnsi="Arial" w:cs="Arial"/>
        </w:rPr>
      </w:pPr>
      <w:r w:rsidRPr="003618BD">
        <w:rPr>
          <w:rFonts w:ascii="Arial" w:hAnsi="Arial" w:cs="Arial"/>
        </w:rPr>
        <w:t xml:space="preserve">Nové schopnosti robota dnes oficiálně poprvé představili </w:t>
      </w:r>
      <w:r w:rsidR="005363D3">
        <w:rPr>
          <w:rFonts w:ascii="Arial" w:hAnsi="Arial" w:cs="Arial"/>
        </w:rPr>
        <w:t xml:space="preserve">brněnští </w:t>
      </w:r>
      <w:r w:rsidRPr="003618BD">
        <w:rPr>
          <w:rFonts w:ascii="Arial" w:hAnsi="Arial" w:cs="Arial"/>
        </w:rPr>
        <w:t>výzkumníci</w:t>
      </w:r>
      <w:r w:rsidR="006A073F">
        <w:rPr>
          <w:rFonts w:ascii="Arial" w:hAnsi="Arial" w:cs="Arial"/>
        </w:rPr>
        <w:t xml:space="preserve"> </w:t>
      </w:r>
      <w:r w:rsidR="002A2E23">
        <w:rPr>
          <w:rFonts w:ascii="Arial" w:hAnsi="Arial" w:cs="Arial"/>
        </w:rPr>
        <w:t>u</w:t>
      </w:r>
      <w:r w:rsidRPr="003618BD">
        <w:rPr>
          <w:rFonts w:ascii="Arial" w:hAnsi="Arial" w:cs="Arial"/>
        </w:rPr>
        <w:t xml:space="preserve"> příležitosti Světového dne životního prostředí v prostorách Mendelovy univerzity v Brně. Vědci z Ústavu chemie a biochemie dnes také otevřeli svá pracoviště a laboratoře pro veřejnost.</w:t>
      </w:r>
    </w:p>
    <w:p w:rsidR="003618BD" w:rsidRPr="003618BD" w:rsidRDefault="003618BD" w:rsidP="00361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8BD">
        <w:rPr>
          <w:rFonts w:ascii="Arial" w:hAnsi="Arial" w:cs="Arial"/>
        </w:rPr>
        <w:t xml:space="preserve">Brněnští vědci opět zabodovali v robotickém výzkumu. Nenápadný čtyřkolový robot </w:t>
      </w:r>
      <w:proofErr w:type="spellStart"/>
      <w:r w:rsidRPr="003618BD">
        <w:rPr>
          <w:rFonts w:ascii="Arial" w:hAnsi="Arial" w:cs="Arial"/>
        </w:rPr>
        <w:t>Orpheus</w:t>
      </w:r>
      <w:proofErr w:type="spellEnd"/>
      <w:r w:rsidRPr="003618BD">
        <w:rPr>
          <w:rFonts w:ascii="Arial" w:hAnsi="Arial" w:cs="Arial"/>
        </w:rPr>
        <w:t xml:space="preserve"> už není pouze pomocníkem armádám NATO. Díky propojení vědců z projektu CEITEC</w:t>
      </w:r>
      <w:r w:rsidRPr="003618BD">
        <w:rPr>
          <w:rFonts w:ascii="Arial" w:hAnsi="Arial" w:cs="Arial"/>
          <w:lang w:eastAsia="cs-CZ"/>
        </w:rPr>
        <w:t xml:space="preserve"> </w:t>
      </w:r>
      <w:r w:rsidRPr="003618BD">
        <w:rPr>
          <w:rFonts w:ascii="Arial" w:hAnsi="Arial" w:cs="Arial"/>
        </w:rPr>
        <w:t xml:space="preserve">Ústavu chemie a biochemie Mendelovy univerzity v Brně a Ústavu automatizace a měřicí techniky VUT Brno vznikl </w:t>
      </w:r>
      <w:r w:rsidRPr="003618BD">
        <w:rPr>
          <w:rFonts w:ascii="Arial" w:hAnsi="Arial" w:cs="Arial"/>
          <w:b/>
        </w:rPr>
        <w:t>pomocník pro záchranáře, vodohospodáře či meteorology</w:t>
      </w:r>
      <w:r w:rsidRPr="003618BD">
        <w:rPr>
          <w:rFonts w:ascii="Arial" w:hAnsi="Arial" w:cs="Arial"/>
        </w:rPr>
        <w:t>. Jde tak o další úspěšný příklad propojení vědy a výzkumu s praxí.</w:t>
      </w:r>
    </w:p>
    <w:p w:rsidR="003618BD" w:rsidRPr="003618BD" w:rsidRDefault="003618BD" w:rsidP="00361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18BD" w:rsidRPr="003618BD" w:rsidRDefault="003618BD" w:rsidP="003618BD">
      <w:pPr>
        <w:rPr>
          <w:rFonts w:ascii="Arial" w:hAnsi="Arial" w:cs="Arial"/>
        </w:rPr>
      </w:pPr>
      <w:r w:rsidRPr="003618BD">
        <w:rPr>
          <w:rFonts w:ascii="Arial" w:hAnsi="Arial" w:cs="Arial"/>
        </w:rPr>
        <w:t xml:space="preserve">„Nově se nám podařilo </w:t>
      </w:r>
      <w:r w:rsidRPr="00A21607">
        <w:rPr>
          <w:rFonts w:ascii="Arial" w:hAnsi="Arial" w:cs="Arial"/>
        </w:rPr>
        <w:t xml:space="preserve">na </w:t>
      </w:r>
      <w:proofErr w:type="spellStart"/>
      <w:r w:rsidRPr="00A21607">
        <w:rPr>
          <w:rFonts w:ascii="Arial" w:hAnsi="Arial" w:cs="Arial"/>
        </w:rPr>
        <w:t>Orphea</w:t>
      </w:r>
      <w:proofErr w:type="spellEnd"/>
      <w:r w:rsidRPr="00A21607">
        <w:rPr>
          <w:rFonts w:ascii="Arial" w:hAnsi="Arial" w:cs="Arial"/>
        </w:rPr>
        <w:t xml:space="preserve"> </w:t>
      </w:r>
      <w:r w:rsidRPr="00A21607">
        <w:rPr>
          <w:rFonts w:ascii="Arial" w:hAnsi="Arial" w:cs="Arial"/>
          <w:b/>
        </w:rPr>
        <w:t>nainstalovat senzory</w:t>
      </w:r>
      <w:r w:rsidRPr="003618BD">
        <w:rPr>
          <w:rFonts w:ascii="Arial" w:hAnsi="Arial" w:cs="Arial"/>
        </w:rPr>
        <w:t xml:space="preserve">, </w:t>
      </w:r>
      <w:r w:rsidRPr="00A21607">
        <w:rPr>
          <w:rFonts w:ascii="Arial" w:hAnsi="Arial" w:cs="Arial"/>
          <w:b/>
        </w:rPr>
        <w:t>které dokážou detekovat těžké kovy v ovzduší, v půdě i vodě</w:t>
      </w:r>
      <w:r w:rsidRPr="003618BD">
        <w:rPr>
          <w:rFonts w:ascii="Arial" w:hAnsi="Arial" w:cs="Arial"/>
        </w:rPr>
        <w:t xml:space="preserve">,“ říká René </w:t>
      </w:r>
      <w:proofErr w:type="spellStart"/>
      <w:r w:rsidRPr="003618BD">
        <w:rPr>
          <w:rFonts w:ascii="Arial" w:hAnsi="Arial" w:cs="Arial"/>
        </w:rPr>
        <w:t>Kizek</w:t>
      </w:r>
      <w:proofErr w:type="spellEnd"/>
      <w:r w:rsidRPr="003618BD">
        <w:rPr>
          <w:rFonts w:ascii="Arial" w:hAnsi="Arial" w:cs="Arial"/>
        </w:rPr>
        <w:t xml:space="preserve">, vedoucí výzkumného týmu z Ústavu chemie a biochemie Mendelovy univerzity v Brně. Vědci přitom neměli snadný úkol. Museli přijít na to, jak umístit senzory tak, aby se měřicí elektroda ponořila do kontaminovaného roztoku v přesně požadované hloubce. „Pokud by se zasunula nedostatečně, nedošlo by ke správnému určení míry kontaminace. V opačném případě by mohlo dojít k zničení elektrody,“ vysvětluje René </w:t>
      </w:r>
      <w:proofErr w:type="spellStart"/>
      <w:r w:rsidRPr="003618BD">
        <w:rPr>
          <w:rFonts w:ascii="Arial" w:hAnsi="Arial" w:cs="Arial"/>
        </w:rPr>
        <w:t>Kizek</w:t>
      </w:r>
      <w:proofErr w:type="spellEnd"/>
      <w:r w:rsidRPr="003618BD">
        <w:rPr>
          <w:rFonts w:ascii="Arial" w:hAnsi="Arial" w:cs="Arial"/>
        </w:rPr>
        <w:t xml:space="preserve">. </w:t>
      </w:r>
    </w:p>
    <w:p w:rsidR="003618BD" w:rsidRPr="003618BD" w:rsidRDefault="003618BD" w:rsidP="003618BD">
      <w:pPr>
        <w:rPr>
          <w:rFonts w:ascii="Arial" w:hAnsi="Arial" w:cs="Arial"/>
        </w:rPr>
      </w:pPr>
      <w:r w:rsidRPr="003618BD">
        <w:rPr>
          <w:rFonts w:ascii="Arial" w:hAnsi="Arial" w:cs="Arial"/>
        </w:rPr>
        <w:t xml:space="preserve">Navržená technologie </w:t>
      </w:r>
      <w:r w:rsidRPr="00EC2360">
        <w:rPr>
          <w:rFonts w:ascii="Arial" w:hAnsi="Arial" w:cs="Arial"/>
          <w:b/>
        </w:rPr>
        <w:t>výrazným způsobem usnadní průzkum prostředí</w:t>
      </w:r>
      <w:r w:rsidRPr="003618BD">
        <w:rPr>
          <w:rFonts w:ascii="Arial" w:hAnsi="Arial" w:cs="Arial"/>
        </w:rPr>
        <w:t xml:space="preserve"> v dosahu </w:t>
      </w:r>
      <w:r w:rsidR="009531A3">
        <w:rPr>
          <w:rFonts w:ascii="Arial" w:hAnsi="Arial" w:cs="Arial"/>
        </w:rPr>
        <w:t>robota. Operátor tak bude moci z</w:t>
      </w:r>
      <w:r w:rsidR="006A7035">
        <w:rPr>
          <w:rFonts w:ascii="Arial" w:hAnsi="Arial" w:cs="Arial"/>
        </w:rPr>
        <w:t> bezpečí řídi</w:t>
      </w:r>
      <w:r w:rsidRPr="003618BD">
        <w:rPr>
          <w:rFonts w:ascii="Arial" w:hAnsi="Arial" w:cs="Arial"/>
        </w:rPr>
        <w:t>cího střediska provádět průzkum kontaminace v okruhu několika stovek metrů. „Tuto robotickou platformu chceme navrhnout k</w:t>
      </w:r>
      <w:r w:rsidR="00E0783D">
        <w:rPr>
          <w:rFonts w:ascii="Arial" w:hAnsi="Arial" w:cs="Arial"/>
        </w:rPr>
        <w:t> </w:t>
      </w:r>
      <w:r w:rsidR="00E0783D" w:rsidRPr="00EC2360">
        <w:rPr>
          <w:rFonts w:ascii="Arial" w:hAnsi="Arial" w:cs="Arial"/>
          <w:b/>
        </w:rPr>
        <w:t xml:space="preserve">zapojení do </w:t>
      </w:r>
      <w:r w:rsidRPr="00EC2360">
        <w:rPr>
          <w:rFonts w:ascii="Arial" w:hAnsi="Arial" w:cs="Arial"/>
          <w:b/>
        </w:rPr>
        <w:t>programu OSN pro životní prostředí, tzv. UNEP</w:t>
      </w:r>
      <w:r w:rsidR="00C843C8" w:rsidRPr="003618BD">
        <w:rPr>
          <w:rFonts w:ascii="Arial" w:hAnsi="Arial" w:cs="Arial"/>
          <w:vertAlign w:val="superscript"/>
          <w:lang w:eastAsia="cs-CZ"/>
        </w:rPr>
        <w:t>**</w:t>
      </w:r>
      <w:r w:rsidRPr="003618BD">
        <w:rPr>
          <w:rFonts w:ascii="Arial" w:hAnsi="Arial" w:cs="Arial"/>
        </w:rPr>
        <w:t xml:space="preserve">, především v projektu </w:t>
      </w:r>
      <w:proofErr w:type="spellStart"/>
      <w:r w:rsidRPr="003618BD">
        <w:rPr>
          <w:rFonts w:ascii="Arial" w:hAnsi="Arial" w:cs="Arial"/>
        </w:rPr>
        <w:t>Lead</w:t>
      </w:r>
      <w:proofErr w:type="spellEnd"/>
      <w:r w:rsidRPr="003618BD">
        <w:rPr>
          <w:rFonts w:ascii="Arial" w:hAnsi="Arial" w:cs="Arial"/>
        </w:rPr>
        <w:t xml:space="preserve"> and </w:t>
      </w:r>
      <w:proofErr w:type="spellStart"/>
      <w:r w:rsidRPr="003618BD">
        <w:rPr>
          <w:rFonts w:ascii="Arial" w:hAnsi="Arial" w:cs="Arial"/>
        </w:rPr>
        <w:t>Cadmium</w:t>
      </w:r>
      <w:proofErr w:type="spellEnd"/>
      <w:r w:rsidRPr="003618BD">
        <w:rPr>
          <w:rFonts w:ascii="Arial" w:hAnsi="Arial" w:cs="Arial"/>
        </w:rPr>
        <w:t xml:space="preserve"> </w:t>
      </w:r>
      <w:proofErr w:type="spellStart"/>
      <w:r w:rsidRPr="003618BD">
        <w:rPr>
          <w:rFonts w:ascii="Arial" w:hAnsi="Arial" w:cs="Arial"/>
        </w:rPr>
        <w:t>Iniciatives</w:t>
      </w:r>
      <w:proofErr w:type="spellEnd"/>
      <w:r w:rsidR="00A21607" w:rsidRPr="003618BD">
        <w:rPr>
          <w:rFonts w:ascii="Arial" w:hAnsi="Arial" w:cs="Arial"/>
          <w:vertAlign w:val="superscript"/>
          <w:lang w:eastAsia="cs-CZ"/>
        </w:rPr>
        <w:t>*</w:t>
      </w:r>
      <w:r w:rsidR="00C843C8" w:rsidRPr="003618BD">
        <w:rPr>
          <w:rFonts w:ascii="Arial" w:hAnsi="Arial" w:cs="Arial"/>
          <w:vertAlign w:val="superscript"/>
          <w:lang w:eastAsia="cs-CZ"/>
        </w:rPr>
        <w:t>*</w:t>
      </w:r>
      <w:r w:rsidR="00A21607" w:rsidRPr="003618BD">
        <w:rPr>
          <w:rFonts w:ascii="Arial" w:hAnsi="Arial" w:cs="Arial"/>
          <w:vertAlign w:val="superscript"/>
          <w:lang w:eastAsia="cs-CZ"/>
        </w:rPr>
        <w:t>*</w:t>
      </w:r>
      <w:r w:rsidRPr="003618BD">
        <w:rPr>
          <w:rFonts w:ascii="Arial" w:hAnsi="Arial" w:cs="Arial"/>
        </w:rPr>
        <w:t xml:space="preserve">,“ říká René </w:t>
      </w:r>
      <w:proofErr w:type="spellStart"/>
      <w:r w:rsidRPr="003618BD">
        <w:rPr>
          <w:rFonts w:ascii="Arial" w:hAnsi="Arial" w:cs="Arial"/>
        </w:rPr>
        <w:t>Kizek</w:t>
      </w:r>
      <w:proofErr w:type="spellEnd"/>
      <w:r w:rsidRPr="003618BD">
        <w:rPr>
          <w:rFonts w:ascii="Arial" w:hAnsi="Arial" w:cs="Arial"/>
        </w:rPr>
        <w:t>.</w:t>
      </w:r>
    </w:p>
    <w:p w:rsidR="003618BD" w:rsidRPr="003618BD" w:rsidRDefault="003618BD" w:rsidP="003618BD">
      <w:pPr>
        <w:rPr>
          <w:rFonts w:ascii="Arial" w:hAnsi="Arial" w:cs="Arial"/>
          <w:shd w:val="clear" w:color="auto" w:fill="FFFFFF"/>
        </w:rPr>
      </w:pPr>
      <w:r w:rsidRPr="003618BD">
        <w:rPr>
          <w:rFonts w:ascii="Arial" w:hAnsi="Arial" w:cs="Arial"/>
        </w:rPr>
        <w:t xml:space="preserve">Robot </w:t>
      </w:r>
      <w:proofErr w:type="spellStart"/>
      <w:r w:rsidRPr="003618BD">
        <w:rPr>
          <w:rFonts w:ascii="Arial" w:hAnsi="Arial" w:cs="Arial"/>
        </w:rPr>
        <w:t>Orpheus</w:t>
      </w:r>
      <w:proofErr w:type="spellEnd"/>
      <w:r w:rsidRPr="003618BD">
        <w:rPr>
          <w:rFonts w:ascii="Arial" w:hAnsi="Arial" w:cs="Arial"/>
        </w:rPr>
        <w:t xml:space="preserve"> byl od počátku vyvíjen pro použití v extrémních podmínkách. Vydrží v téměř čtyřiceti stupňových mrazech stejně jako při sedmdesáti stupňových vedrech. Zvládne projet i velmi náročný terén. </w:t>
      </w:r>
      <w:r w:rsidRPr="003618BD">
        <w:rPr>
          <w:rFonts w:ascii="Arial" w:hAnsi="Arial" w:cs="Arial"/>
          <w:b/>
        </w:rPr>
        <w:t>Mezi roboty jde o světový unikát v</w:t>
      </w:r>
      <w:r w:rsidR="00E0783D">
        <w:rPr>
          <w:rFonts w:ascii="Arial" w:hAnsi="Arial" w:cs="Arial"/>
          <w:b/>
        </w:rPr>
        <w:t> možnostech jeho</w:t>
      </w:r>
      <w:r w:rsidRPr="003618BD">
        <w:rPr>
          <w:rFonts w:ascii="Arial" w:hAnsi="Arial" w:cs="Arial"/>
          <w:b/>
        </w:rPr>
        <w:t xml:space="preserve"> nasazení v zamořeném prostředí</w:t>
      </w:r>
      <w:r w:rsidRPr="003618BD">
        <w:rPr>
          <w:rFonts w:ascii="Arial" w:hAnsi="Arial" w:cs="Arial"/>
        </w:rPr>
        <w:t xml:space="preserve">. „Z dostupných zdrojů nevíme o dalším podobném robotu, u kterého lze provést po návratu ze zamořeného prostředí dekontaminaci a znovu jej použít,“ vysvětluje Luděk Žalud </w:t>
      </w:r>
      <w:r w:rsidRPr="003618BD">
        <w:rPr>
          <w:rStyle w:val="apple-converted-space"/>
          <w:rFonts w:ascii="Arial" w:hAnsi="Arial" w:cs="Arial"/>
          <w:shd w:val="clear" w:color="auto" w:fill="FFFFFF"/>
        </w:rPr>
        <w:t> z</w:t>
      </w:r>
      <w:r w:rsidRPr="003618BD">
        <w:rPr>
          <w:rFonts w:ascii="Arial" w:hAnsi="Arial" w:cs="Arial"/>
          <w:shd w:val="clear" w:color="auto" w:fill="FFFFFF"/>
        </w:rPr>
        <w:t xml:space="preserve"> VUT v Brně, který stál u zrodu i realizac</w:t>
      </w:r>
      <w:r w:rsidR="00421E96">
        <w:rPr>
          <w:rFonts w:ascii="Arial" w:hAnsi="Arial" w:cs="Arial"/>
          <w:shd w:val="clear" w:color="auto" w:fill="FFFFFF"/>
        </w:rPr>
        <w:t>e</w:t>
      </w:r>
      <w:r w:rsidRPr="003618BD">
        <w:rPr>
          <w:rFonts w:ascii="Arial" w:hAnsi="Arial" w:cs="Arial"/>
          <w:shd w:val="clear" w:color="auto" w:fill="FFFFFF"/>
        </w:rPr>
        <w:t xml:space="preserve"> celého projektu.</w:t>
      </w:r>
    </w:p>
    <w:p w:rsidR="003618BD" w:rsidRPr="003618BD" w:rsidRDefault="003618BD" w:rsidP="003618BD">
      <w:pPr>
        <w:rPr>
          <w:rFonts w:ascii="Arial" w:hAnsi="Arial" w:cs="Arial"/>
          <w:b/>
        </w:rPr>
      </w:pPr>
      <w:proofErr w:type="spellStart"/>
      <w:r w:rsidRPr="003618BD">
        <w:rPr>
          <w:rFonts w:ascii="Arial" w:hAnsi="Arial" w:cs="Arial"/>
        </w:rPr>
        <w:t>Orpheus</w:t>
      </w:r>
      <w:proofErr w:type="spellEnd"/>
      <w:r w:rsidRPr="003618BD">
        <w:rPr>
          <w:rFonts w:ascii="Arial" w:hAnsi="Arial" w:cs="Arial"/>
        </w:rPr>
        <w:t xml:space="preserve"> může pomoci i v tuzemských podmínkách. Kromě kolové verze výzkumníci vyrábí i pásový robot vhodný pro zdolávání schodů nebo miniaturní </w:t>
      </w:r>
      <w:proofErr w:type="spellStart"/>
      <w:r w:rsidRPr="003618BD">
        <w:rPr>
          <w:rFonts w:ascii="Arial" w:hAnsi="Arial" w:cs="Arial"/>
        </w:rPr>
        <w:t>čtyřrotorový</w:t>
      </w:r>
      <w:proofErr w:type="spellEnd"/>
      <w:r w:rsidRPr="003618BD">
        <w:rPr>
          <w:rFonts w:ascii="Arial" w:hAnsi="Arial" w:cs="Arial"/>
        </w:rPr>
        <w:t xml:space="preserve"> vrtulník. </w:t>
      </w:r>
      <w:proofErr w:type="spellStart"/>
      <w:r w:rsidRPr="003618BD">
        <w:rPr>
          <w:rFonts w:ascii="Arial" w:hAnsi="Arial" w:cs="Arial"/>
          <w:b/>
        </w:rPr>
        <w:t>Orpheus</w:t>
      </w:r>
      <w:proofErr w:type="spellEnd"/>
      <w:r w:rsidRPr="003618BD">
        <w:rPr>
          <w:rFonts w:ascii="Arial" w:hAnsi="Arial" w:cs="Arial"/>
          <w:b/>
        </w:rPr>
        <w:t xml:space="preserve"> tak může pomoci jako průzkumník při hašení požáru nebo při vyhledávání lidí zavalených v sutinách.    </w:t>
      </w:r>
    </w:p>
    <w:p w:rsidR="003618BD" w:rsidRPr="003618BD" w:rsidRDefault="003618BD" w:rsidP="003618BD">
      <w:pPr>
        <w:rPr>
          <w:rFonts w:ascii="Arial" w:hAnsi="Arial" w:cs="Arial"/>
          <w:b/>
          <w:bCs/>
          <w:lang w:eastAsia="cs-CZ"/>
        </w:rPr>
      </w:pPr>
      <w:r w:rsidRPr="003618BD">
        <w:rPr>
          <w:rFonts w:ascii="Arial" w:hAnsi="Arial" w:cs="Arial"/>
        </w:rPr>
        <w:lastRenderedPageBreak/>
        <w:t xml:space="preserve">Inovovaného robota </w:t>
      </w:r>
      <w:proofErr w:type="spellStart"/>
      <w:r w:rsidRPr="003618BD">
        <w:rPr>
          <w:rFonts w:ascii="Arial" w:hAnsi="Arial" w:cs="Arial"/>
        </w:rPr>
        <w:t>Orphea</w:t>
      </w:r>
      <w:proofErr w:type="spellEnd"/>
      <w:r w:rsidRPr="003618BD">
        <w:rPr>
          <w:rFonts w:ascii="Arial" w:hAnsi="Arial" w:cs="Arial"/>
        </w:rPr>
        <w:t xml:space="preserve"> představili vědci z </w:t>
      </w:r>
      <w:r w:rsidRPr="003618BD">
        <w:rPr>
          <w:rFonts w:ascii="Arial" w:hAnsi="Arial" w:cs="Arial"/>
          <w:bCs/>
          <w:lang w:eastAsia="cs-CZ"/>
        </w:rPr>
        <w:t xml:space="preserve">Laboratoře </w:t>
      </w:r>
      <w:proofErr w:type="spellStart"/>
      <w:r w:rsidRPr="003618BD">
        <w:rPr>
          <w:rFonts w:ascii="Arial" w:hAnsi="Arial" w:cs="Arial"/>
          <w:bCs/>
          <w:lang w:eastAsia="cs-CZ"/>
        </w:rPr>
        <w:t>metalomiky</w:t>
      </w:r>
      <w:proofErr w:type="spellEnd"/>
      <w:r w:rsidRPr="003618BD">
        <w:rPr>
          <w:rFonts w:ascii="Arial" w:hAnsi="Arial" w:cs="Arial"/>
          <w:bCs/>
          <w:lang w:eastAsia="cs-CZ"/>
        </w:rPr>
        <w:t xml:space="preserve"> a nanotechnologií</w:t>
      </w:r>
      <w:r w:rsidRPr="003618BD">
        <w:rPr>
          <w:rFonts w:ascii="Arial" w:hAnsi="Arial" w:cs="Arial"/>
        </w:rPr>
        <w:t xml:space="preserve"> Mendelovy univerzity v Brně na Dnu otevřených dveří, který se konal při příležitosti Světového dne životního prostředí. </w:t>
      </w:r>
      <w:r w:rsidRPr="003618BD">
        <w:rPr>
          <w:rFonts w:ascii="Arial" w:hAnsi="Arial" w:cs="Arial"/>
          <w:b/>
        </w:rPr>
        <w:t>Tématem odborného programu byly právě i</w:t>
      </w:r>
      <w:r w:rsidRPr="003618BD">
        <w:rPr>
          <w:rFonts w:ascii="Arial" w:hAnsi="Arial" w:cs="Arial"/>
          <w:b/>
          <w:bCs/>
          <w:lang w:eastAsia="cs-CZ"/>
        </w:rPr>
        <w:t>onty těžkých kovů a jejich vztah ke zdraví.</w:t>
      </w:r>
    </w:p>
    <w:p w:rsidR="003618BD" w:rsidRDefault="00220894" w:rsidP="003618BD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Propojení</w:t>
      </w:r>
      <w:r w:rsidR="003618BD" w:rsidRPr="003618BD">
        <w:rPr>
          <w:rFonts w:ascii="Arial" w:hAnsi="Arial" w:cs="Arial"/>
        </w:rPr>
        <w:t xml:space="preserve"> vědeckých poznatků s praxí přitom není pro brněnské výzkumníky ojedinělé. Ústav chemie a biochemie při Mendelově univerzitě v Brně </w:t>
      </w:r>
      <w:r w:rsidR="00CD7438">
        <w:rPr>
          <w:rFonts w:ascii="Arial" w:hAnsi="Arial" w:cs="Arial"/>
        </w:rPr>
        <w:t>d</w:t>
      </w:r>
      <w:r w:rsidR="003618BD" w:rsidRPr="003618BD">
        <w:rPr>
          <w:rFonts w:ascii="Arial" w:hAnsi="Arial" w:cs="Arial"/>
        </w:rPr>
        <w:t xml:space="preserve">okázal aplikovat své poznatky v mnoha oborech. Zdejší experti </w:t>
      </w:r>
      <w:r w:rsidR="00A21607">
        <w:rPr>
          <w:rFonts w:ascii="Arial" w:hAnsi="Arial" w:cs="Arial"/>
        </w:rPr>
        <w:t xml:space="preserve">například </w:t>
      </w:r>
      <w:r w:rsidR="003618BD" w:rsidRPr="003618BD">
        <w:rPr>
          <w:rFonts w:ascii="Arial" w:hAnsi="Arial" w:cs="Arial"/>
        </w:rPr>
        <w:t xml:space="preserve">objevili způsob, jak dopravit toxické léky proti rakovinotvornému bujení přímo k postižené tkáni. Inspirovali se přírodní látkou zvanou </w:t>
      </w:r>
      <w:proofErr w:type="spellStart"/>
      <w:r w:rsidR="003618BD" w:rsidRPr="003618BD">
        <w:rPr>
          <w:rFonts w:ascii="Arial" w:hAnsi="Arial" w:cs="Arial"/>
        </w:rPr>
        <w:t>apoferitin</w:t>
      </w:r>
      <w:proofErr w:type="spellEnd"/>
      <w:r w:rsidR="003618BD" w:rsidRPr="003618BD">
        <w:rPr>
          <w:rFonts w:ascii="Arial" w:hAnsi="Arial" w:cs="Arial"/>
        </w:rPr>
        <w:t>.</w:t>
      </w:r>
    </w:p>
    <w:p w:rsidR="00A21607" w:rsidRDefault="00A21607" w:rsidP="003618BD">
      <w:pPr>
        <w:rPr>
          <w:rFonts w:ascii="Arial" w:hAnsi="Arial" w:cs="Arial"/>
        </w:rPr>
      </w:pPr>
    </w:p>
    <w:p w:rsidR="003618BD" w:rsidRPr="003618BD" w:rsidRDefault="003618BD" w:rsidP="003618BD">
      <w:pPr>
        <w:rPr>
          <w:rFonts w:ascii="Arial" w:hAnsi="Arial" w:cs="Arial"/>
        </w:rPr>
      </w:pPr>
      <w:r w:rsidRPr="003618BD">
        <w:rPr>
          <w:rFonts w:ascii="Arial" w:hAnsi="Arial" w:cs="Arial"/>
          <w:vertAlign w:val="superscript"/>
          <w:lang w:eastAsia="cs-CZ"/>
        </w:rPr>
        <w:t>*</w:t>
      </w:r>
      <w:r w:rsidRPr="003618BD">
        <w:rPr>
          <w:rFonts w:ascii="Arial" w:hAnsi="Arial" w:cs="Arial"/>
        </w:rPr>
        <w:t xml:space="preserve">Středoevropský technologický institut CEITEC </w:t>
      </w:r>
    </w:p>
    <w:p w:rsidR="003618BD" w:rsidRPr="00714CD5" w:rsidRDefault="00A21607" w:rsidP="003618BD">
      <w:pPr>
        <w:rPr>
          <w:rFonts w:ascii="Arial" w:hAnsi="Arial" w:cs="Arial"/>
        </w:rPr>
      </w:pPr>
      <w:r w:rsidRPr="00A21607">
        <w:rPr>
          <w:rFonts w:ascii="Arial" w:hAnsi="Arial" w:cs="Arial"/>
          <w:i/>
          <w:vertAlign w:val="superscript"/>
          <w:lang w:eastAsia="cs-CZ"/>
        </w:rPr>
        <w:t xml:space="preserve">** </w:t>
      </w:r>
      <w:r w:rsidR="008C3767" w:rsidRPr="002A2E23">
        <w:rPr>
          <w:rFonts w:ascii="Arial" w:hAnsi="Arial" w:cs="Arial"/>
        </w:rPr>
        <w:t>UNEP</w:t>
      </w:r>
      <w:r w:rsidR="002A2E23">
        <w:rPr>
          <w:rFonts w:ascii="Arial" w:hAnsi="Arial" w:cs="Arial"/>
        </w:rPr>
        <w:t xml:space="preserve"> byl založen v roce</w:t>
      </w:r>
      <w:r w:rsidR="008C3767" w:rsidRPr="002A2E23">
        <w:rPr>
          <w:rFonts w:ascii="Arial" w:hAnsi="Arial" w:cs="Arial"/>
        </w:rPr>
        <w:t xml:space="preserve"> 1972 Valným shromážděním OSN na základě doporučení první mezinárodní ko</w:t>
      </w:r>
      <w:r w:rsidR="00C843C8">
        <w:rPr>
          <w:rFonts w:ascii="Arial" w:hAnsi="Arial" w:cs="Arial"/>
        </w:rPr>
        <w:t>nference o životním prostředí, která</w:t>
      </w:r>
      <w:r w:rsidR="008C3767" w:rsidRPr="002A2E23">
        <w:rPr>
          <w:rFonts w:ascii="Arial" w:hAnsi="Arial" w:cs="Arial"/>
        </w:rPr>
        <w:t xml:space="preserve"> se uskutečnila </w:t>
      </w:r>
      <w:r w:rsidR="002A2E23">
        <w:rPr>
          <w:rFonts w:ascii="Arial" w:hAnsi="Arial" w:cs="Arial"/>
        </w:rPr>
        <w:t>v témže roce</w:t>
      </w:r>
      <w:r w:rsidR="008C3767" w:rsidRPr="002A2E23">
        <w:rPr>
          <w:rFonts w:ascii="Arial" w:hAnsi="Arial" w:cs="Arial"/>
        </w:rPr>
        <w:t xml:space="preserve"> ve Stockholmu. Posláním </w:t>
      </w:r>
      <w:proofErr w:type="spellStart"/>
      <w:r w:rsidR="008C3767" w:rsidRPr="002A2E23">
        <w:rPr>
          <w:rFonts w:ascii="Arial" w:hAnsi="Arial" w:cs="Arial"/>
        </w:rPr>
        <w:t>UNEPu</w:t>
      </w:r>
      <w:proofErr w:type="spellEnd"/>
      <w:r w:rsidR="008C3767" w:rsidRPr="002A2E23">
        <w:rPr>
          <w:rFonts w:ascii="Arial" w:hAnsi="Arial" w:cs="Arial"/>
        </w:rPr>
        <w:t xml:space="preserve"> je stimulovat a koordinovat akce na ochranu životního prostředí především na mezinárodní úrovni a poskytovat podklady pro rozhodování </w:t>
      </w:r>
      <w:r w:rsidR="008C3767" w:rsidRPr="00714CD5">
        <w:rPr>
          <w:rFonts w:ascii="Arial" w:hAnsi="Arial" w:cs="Arial"/>
        </w:rPr>
        <w:t xml:space="preserve">příznivé </w:t>
      </w:r>
      <w:r w:rsidR="002A2E23" w:rsidRPr="00714CD5">
        <w:rPr>
          <w:rFonts w:ascii="Arial" w:hAnsi="Arial" w:cs="Arial"/>
        </w:rPr>
        <w:t xml:space="preserve">pro </w:t>
      </w:r>
      <w:r w:rsidR="008C3767" w:rsidRPr="00714CD5">
        <w:rPr>
          <w:rFonts w:ascii="Arial" w:hAnsi="Arial" w:cs="Arial"/>
        </w:rPr>
        <w:t>životní prostředí.</w:t>
      </w:r>
    </w:p>
    <w:p w:rsidR="00565AB2" w:rsidRPr="00714CD5" w:rsidRDefault="00C843C8" w:rsidP="00A21607">
      <w:pPr>
        <w:spacing w:line="240" w:lineRule="auto"/>
        <w:jc w:val="both"/>
        <w:rPr>
          <w:rFonts w:ascii="Arial" w:hAnsi="Arial" w:cs="Arial"/>
          <w:color w:val="000000"/>
        </w:rPr>
      </w:pPr>
      <w:r w:rsidRPr="00714CD5">
        <w:rPr>
          <w:rFonts w:ascii="Arial" w:hAnsi="Arial" w:cs="Arial"/>
          <w:vertAlign w:val="superscript"/>
          <w:lang w:eastAsia="cs-CZ"/>
        </w:rPr>
        <w:t>***</w:t>
      </w:r>
      <w:proofErr w:type="spellStart"/>
      <w:r w:rsidRPr="00714CD5">
        <w:rPr>
          <w:rFonts w:ascii="Arial" w:hAnsi="Arial" w:cs="Arial"/>
        </w:rPr>
        <w:t>Lead</w:t>
      </w:r>
      <w:proofErr w:type="spellEnd"/>
      <w:r w:rsidRPr="00714CD5">
        <w:rPr>
          <w:rFonts w:ascii="Arial" w:hAnsi="Arial" w:cs="Arial"/>
        </w:rPr>
        <w:t xml:space="preserve"> and </w:t>
      </w:r>
      <w:proofErr w:type="spellStart"/>
      <w:r w:rsidRPr="00714CD5">
        <w:rPr>
          <w:rFonts w:ascii="Arial" w:hAnsi="Arial" w:cs="Arial"/>
        </w:rPr>
        <w:t>Cadmium</w:t>
      </w:r>
      <w:proofErr w:type="spellEnd"/>
      <w:r w:rsidRPr="00714CD5">
        <w:rPr>
          <w:rFonts w:ascii="Arial" w:hAnsi="Arial" w:cs="Arial"/>
        </w:rPr>
        <w:t xml:space="preserve"> </w:t>
      </w:r>
      <w:proofErr w:type="spellStart"/>
      <w:r w:rsidRPr="00714CD5">
        <w:rPr>
          <w:rFonts w:ascii="Arial" w:hAnsi="Arial" w:cs="Arial"/>
        </w:rPr>
        <w:t>Iniciatives</w:t>
      </w:r>
      <w:proofErr w:type="spellEnd"/>
      <w:r w:rsidRPr="00714CD5">
        <w:rPr>
          <w:rFonts w:ascii="Arial" w:hAnsi="Arial" w:cs="Arial"/>
        </w:rPr>
        <w:t xml:space="preserve"> – </w:t>
      </w:r>
      <w:r w:rsidR="00421E96" w:rsidRPr="00714CD5">
        <w:rPr>
          <w:rFonts w:ascii="Arial" w:hAnsi="Arial" w:cs="Arial"/>
        </w:rPr>
        <w:t>je iniciativa UNEP, která se snaží sledovat koloběh olova a kadmia v prostředí a především aktivně bránit masovému používání těchto prvků v běžném průmyslu. Mezi jednu z hlavních výzev iniciativy v této dekádě je používání bezolovnatých barev.</w:t>
      </w:r>
    </w:p>
    <w:p w:rsidR="00565AB2" w:rsidRPr="003A178E" w:rsidRDefault="00565AB2" w:rsidP="00A21607">
      <w:pPr>
        <w:spacing w:after="0" w:line="240" w:lineRule="auto"/>
        <w:rPr>
          <w:rFonts w:ascii="Arial" w:hAnsi="Arial" w:cs="Arial"/>
        </w:rPr>
      </w:pPr>
    </w:p>
    <w:p w:rsidR="00D80C20" w:rsidRPr="00DB15C9" w:rsidRDefault="00D80C20" w:rsidP="00A2160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DB15C9">
        <w:rPr>
          <w:rFonts w:ascii="Arial" w:hAnsi="Arial" w:cs="Arial"/>
          <w:b/>
        </w:rPr>
        <w:t>Kontakt pro média:</w:t>
      </w:r>
    </w:p>
    <w:p w:rsidR="00D80C20" w:rsidRPr="00DB15C9" w:rsidRDefault="00103196" w:rsidP="00A2160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DB15C9">
        <w:rPr>
          <w:rFonts w:ascii="Arial" w:hAnsi="Arial" w:cs="Arial"/>
        </w:rPr>
        <w:t>Kamil Krč, MBA</w:t>
      </w:r>
    </w:p>
    <w:p w:rsidR="00C44F04" w:rsidRDefault="00373335" w:rsidP="00A2160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723EF" w:rsidRPr="00DB15C9">
        <w:rPr>
          <w:rFonts w:ascii="Arial" w:hAnsi="Arial" w:cs="Arial"/>
        </w:rPr>
        <w:t>ástupce ředitele/</w:t>
      </w:r>
      <w:r>
        <w:rPr>
          <w:rFonts w:ascii="Arial" w:hAnsi="Arial" w:cs="Arial"/>
        </w:rPr>
        <w:t>m</w:t>
      </w:r>
      <w:r w:rsidR="002723EF" w:rsidRPr="00DB15C9">
        <w:rPr>
          <w:rFonts w:ascii="Arial" w:hAnsi="Arial" w:cs="Arial"/>
        </w:rPr>
        <w:t>anažer komercializace</w:t>
      </w:r>
    </w:p>
    <w:p w:rsidR="002D422B" w:rsidRDefault="002D422B" w:rsidP="00E670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2D422B">
        <w:rPr>
          <w:rFonts w:ascii="Arial" w:hAnsi="Arial" w:cs="Arial"/>
        </w:rPr>
        <w:t>Mendelova univerzita v Brně</w:t>
      </w:r>
    </w:p>
    <w:p w:rsidR="000F1D0D" w:rsidRDefault="000F1D0D" w:rsidP="00E670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Centrum transferu technologií</w:t>
      </w:r>
      <w:r w:rsidR="00660099">
        <w:rPr>
          <w:rFonts w:ascii="Arial" w:hAnsi="Arial" w:cs="Arial"/>
        </w:rPr>
        <w:t xml:space="preserve"> </w:t>
      </w:r>
    </w:p>
    <w:p w:rsidR="00C44F04" w:rsidRPr="00DB15C9" w:rsidRDefault="002723EF" w:rsidP="00E670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DB15C9">
        <w:rPr>
          <w:rFonts w:ascii="Arial" w:hAnsi="Arial" w:cs="Arial"/>
        </w:rPr>
        <w:t xml:space="preserve">Tel.: </w:t>
      </w:r>
      <w:r w:rsidRPr="00DB15C9">
        <w:rPr>
          <w:rFonts w:ascii="Arial" w:hAnsi="Arial" w:cs="Arial"/>
        </w:rPr>
        <w:tab/>
        <w:t>545 135 193</w:t>
      </w:r>
    </w:p>
    <w:p w:rsidR="00103196" w:rsidRPr="004F77B1" w:rsidRDefault="002723EF" w:rsidP="00E670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DB15C9">
        <w:rPr>
          <w:rFonts w:ascii="Arial" w:hAnsi="Arial" w:cs="Arial"/>
        </w:rPr>
        <w:t>Mob</w:t>
      </w:r>
      <w:r w:rsidR="00103196" w:rsidRPr="00DB15C9">
        <w:rPr>
          <w:rFonts w:ascii="Arial" w:hAnsi="Arial" w:cs="Arial"/>
        </w:rPr>
        <w:t xml:space="preserve">.: </w:t>
      </w:r>
      <w:r w:rsidRPr="00DB15C9">
        <w:rPr>
          <w:rFonts w:ascii="Arial" w:hAnsi="Arial" w:cs="Arial"/>
        </w:rPr>
        <w:tab/>
      </w:r>
      <w:r w:rsidR="00B8620C">
        <w:rPr>
          <w:rFonts w:ascii="Arial" w:hAnsi="Arial" w:cs="Arial"/>
        </w:rPr>
        <w:t>730 190 854</w:t>
      </w:r>
    </w:p>
    <w:p w:rsidR="00103196" w:rsidRPr="004F77B1" w:rsidRDefault="00103196" w:rsidP="00E670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F77B1">
        <w:rPr>
          <w:rFonts w:ascii="Arial" w:hAnsi="Arial" w:cs="Arial"/>
        </w:rPr>
        <w:t xml:space="preserve">E-mail: </w:t>
      </w:r>
      <w:hyperlink r:id="rId9" w:history="1">
        <w:r w:rsidR="00753A89" w:rsidRPr="00753A89">
          <w:rPr>
            <w:rStyle w:val="Hypertextovodkaz"/>
            <w:rFonts w:ascii="Arial" w:hAnsi="Arial" w:cs="Arial"/>
          </w:rPr>
          <w:t>krc@mendelu.cz</w:t>
        </w:r>
      </w:hyperlink>
    </w:p>
    <w:p w:rsidR="00CD4229" w:rsidRPr="00DB15C9" w:rsidRDefault="00CD4229" w:rsidP="00E6701F">
      <w:pPr>
        <w:pBdr>
          <w:bottom w:val="single" w:sz="6" w:space="1" w:color="auto"/>
        </w:pBdr>
        <w:spacing w:after="120" w:line="240" w:lineRule="auto"/>
        <w:jc w:val="both"/>
        <w:rPr>
          <w:rFonts w:ascii="Arial" w:hAnsi="Arial" w:cs="Arial"/>
        </w:rPr>
      </w:pPr>
    </w:p>
    <w:p w:rsidR="001429FA" w:rsidRPr="00DB15C9" w:rsidRDefault="001429FA" w:rsidP="00E6701F">
      <w:pPr>
        <w:pBdr>
          <w:bottom w:val="single" w:sz="6" w:space="1" w:color="auto"/>
        </w:pBdr>
        <w:spacing w:after="120" w:line="240" w:lineRule="auto"/>
        <w:jc w:val="both"/>
        <w:rPr>
          <w:rFonts w:ascii="Arial" w:hAnsi="Arial" w:cs="Arial"/>
        </w:rPr>
      </w:pPr>
    </w:p>
    <w:p w:rsidR="001429FA" w:rsidRPr="00DB15C9" w:rsidRDefault="001429FA" w:rsidP="00E6701F">
      <w:pPr>
        <w:spacing w:after="120" w:line="240" w:lineRule="auto"/>
        <w:jc w:val="both"/>
        <w:rPr>
          <w:rFonts w:ascii="Arial" w:hAnsi="Arial" w:cs="Arial"/>
          <w:bCs/>
        </w:rPr>
      </w:pPr>
      <w:r w:rsidRPr="001A1FAC">
        <w:rPr>
          <w:rFonts w:ascii="Arial" w:hAnsi="Arial" w:cs="Arial"/>
          <w:b/>
          <w:bCs/>
        </w:rPr>
        <w:t>Mendelova univerzita v Brně</w:t>
      </w:r>
      <w:r w:rsidRPr="00DB15C9">
        <w:rPr>
          <w:rFonts w:ascii="Arial" w:hAnsi="Arial" w:cs="Arial"/>
          <w:bCs/>
        </w:rPr>
        <w:t xml:space="preserve"> vznikla (pod původním názvem Vysoká škola zemědělská v Brně) již v roce 1919 a je tedy vůbec nejstarším vysokým zemědělským a lesnickým učením v českých zemích. </w:t>
      </w:r>
    </w:p>
    <w:p w:rsidR="0097520E" w:rsidRPr="00DB15C9" w:rsidRDefault="001429FA" w:rsidP="00E6701F">
      <w:pPr>
        <w:spacing w:after="120" w:line="240" w:lineRule="auto"/>
        <w:jc w:val="both"/>
        <w:rPr>
          <w:rFonts w:ascii="Arial" w:hAnsi="Arial" w:cs="Arial"/>
        </w:rPr>
      </w:pPr>
      <w:r w:rsidRPr="00DB15C9">
        <w:rPr>
          <w:rFonts w:ascii="Arial" w:hAnsi="Arial" w:cs="Arial"/>
        </w:rPr>
        <w:t>Mendelovu univerzitu v Brně (MENDELU) tvoří pět fakult a jeden vysokoškolský ústav: Agronomická fakulta, Lesnická a dřevařská fakulta, Zahradnická fakulta, dále Provozně ekonomická fakulta, Fakulta regionálního rozvoje a mezinárodních studií a Institut celoživotního vzdělávání.</w:t>
      </w:r>
      <w:r w:rsidR="00C64846" w:rsidRPr="00DB15C9">
        <w:rPr>
          <w:rFonts w:ascii="Arial" w:hAnsi="Arial" w:cs="Arial"/>
        </w:rPr>
        <w:t xml:space="preserve"> V rámci univerzity funguje celkem 57 specializovaných ústavů.</w:t>
      </w:r>
    </w:p>
    <w:p w:rsidR="00033A38" w:rsidRPr="00DB15C9" w:rsidRDefault="00033A38" w:rsidP="00E6701F">
      <w:pPr>
        <w:spacing w:after="120" w:line="240" w:lineRule="auto"/>
        <w:jc w:val="both"/>
        <w:rPr>
          <w:rFonts w:ascii="Arial" w:hAnsi="Arial" w:cs="Arial"/>
        </w:rPr>
      </w:pPr>
      <w:r w:rsidRPr="00DB15C9">
        <w:rPr>
          <w:rFonts w:ascii="Arial" w:hAnsi="Arial" w:cs="Arial"/>
          <w:bCs/>
        </w:rPr>
        <w:t xml:space="preserve">V současnosti zde studuje celkem </w:t>
      </w:r>
      <w:r w:rsidR="00C64846" w:rsidRPr="00DB15C9">
        <w:rPr>
          <w:rFonts w:ascii="Arial" w:hAnsi="Arial" w:cs="Arial"/>
          <w:bCs/>
        </w:rPr>
        <w:t>cca 10</w:t>
      </w:r>
      <w:r w:rsidR="002B494A">
        <w:rPr>
          <w:rFonts w:ascii="Arial" w:hAnsi="Arial" w:cs="Arial"/>
          <w:bCs/>
        </w:rPr>
        <w:t xml:space="preserve"> </w:t>
      </w:r>
      <w:r w:rsidR="00C64846" w:rsidRPr="00DB15C9">
        <w:rPr>
          <w:rFonts w:ascii="Arial" w:hAnsi="Arial" w:cs="Arial"/>
          <w:bCs/>
        </w:rPr>
        <w:t>600</w:t>
      </w:r>
      <w:r w:rsidRPr="00DB15C9">
        <w:rPr>
          <w:rFonts w:ascii="Arial" w:hAnsi="Arial" w:cs="Arial"/>
          <w:bCs/>
        </w:rPr>
        <w:t xml:space="preserve"> studentů, z toho 585 studentů zahraničních. Působí zde cca 500 akademických a vědeckých pracovníků.</w:t>
      </w:r>
    </w:p>
    <w:sectPr w:rsidR="00033A38" w:rsidRPr="00DB15C9" w:rsidSect="00B8620C">
      <w:headerReference w:type="default" r:id="rId10"/>
      <w:footerReference w:type="default" r:id="rId11"/>
      <w:pgSz w:w="11906" w:h="16838"/>
      <w:pgMar w:top="720" w:right="720" w:bottom="720" w:left="720" w:header="708" w:footer="1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03" w:rsidRDefault="00164003" w:rsidP="00452033">
      <w:pPr>
        <w:spacing w:after="0" w:line="240" w:lineRule="auto"/>
      </w:pPr>
      <w:r>
        <w:separator/>
      </w:r>
    </w:p>
  </w:endnote>
  <w:endnote w:type="continuationSeparator" w:id="0">
    <w:p w:rsidR="00164003" w:rsidRDefault="00164003" w:rsidP="0045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0C" w:rsidRDefault="00CB12C9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9004935</wp:posOffset>
          </wp:positionV>
          <wp:extent cx="4791710" cy="1215390"/>
          <wp:effectExtent l="19050" t="0" r="8890" b="0"/>
          <wp:wrapTight wrapText="bothSides">
            <wp:wrapPolygon edited="0">
              <wp:start x="-86" y="0"/>
              <wp:lineTo x="-86" y="20991"/>
              <wp:lineTo x="21640" y="20991"/>
              <wp:lineTo x="21640" y="0"/>
              <wp:lineTo x="-86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710" cy="121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03" w:rsidRDefault="00164003" w:rsidP="00452033">
      <w:pPr>
        <w:spacing w:after="0" w:line="240" w:lineRule="auto"/>
      </w:pPr>
      <w:r>
        <w:separator/>
      </w:r>
    </w:p>
  </w:footnote>
  <w:footnote w:type="continuationSeparator" w:id="0">
    <w:p w:rsidR="00164003" w:rsidRDefault="00164003" w:rsidP="0045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97" w:rsidRPr="00452033" w:rsidRDefault="00CB12C9" w:rsidP="00452033">
    <w:pPr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cs-CZ"/>
      </w:rPr>
      <w:drawing>
        <wp:inline distT="0" distB="0" distL="0" distR="0">
          <wp:extent cx="906780" cy="709295"/>
          <wp:effectExtent l="19050" t="0" r="762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1897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</w:t>
    </w:r>
    <w:r w:rsidR="00EC1897" w:rsidRPr="00452033">
      <w:rPr>
        <w:rFonts w:ascii="Arial" w:hAnsi="Arial" w:cs="Arial"/>
        <w:b/>
        <w:sz w:val="24"/>
        <w:szCs w:val="24"/>
      </w:rPr>
      <w:t>Tisková zpráva</w:t>
    </w:r>
    <w:r w:rsidR="00EC1897">
      <w:rPr>
        <w:rFonts w:ascii="Arial" w:hAnsi="Arial" w:cs="Arial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24E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07E1F"/>
    <w:multiLevelType w:val="hybridMultilevel"/>
    <w:tmpl w:val="CA162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500"/>
    <w:multiLevelType w:val="hybridMultilevel"/>
    <w:tmpl w:val="0972D69C"/>
    <w:lvl w:ilvl="0" w:tplc="108870BA">
      <w:numFmt w:val="bullet"/>
      <w:lvlText w:val="–"/>
      <w:lvlJc w:val="left"/>
      <w:pPr>
        <w:ind w:left="920" w:hanging="5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49"/>
    <w:rsid w:val="00001F3D"/>
    <w:rsid w:val="00006462"/>
    <w:rsid w:val="0001030B"/>
    <w:rsid w:val="000110C2"/>
    <w:rsid w:val="00020CA0"/>
    <w:rsid w:val="00022991"/>
    <w:rsid w:val="000255DA"/>
    <w:rsid w:val="000319A5"/>
    <w:rsid w:val="000330CF"/>
    <w:rsid w:val="00033A38"/>
    <w:rsid w:val="00045152"/>
    <w:rsid w:val="000536BC"/>
    <w:rsid w:val="00060619"/>
    <w:rsid w:val="00063836"/>
    <w:rsid w:val="00063C1F"/>
    <w:rsid w:val="000644A1"/>
    <w:rsid w:val="00065B63"/>
    <w:rsid w:val="00076906"/>
    <w:rsid w:val="00082FA6"/>
    <w:rsid w:val="00087256"/>
    <w:rsid w:val="000903B8"/>
    <w:rsid w:val="00094F01"/>
    <w:rsid w:val="000B1194"/>
    <w:rsid w:val="000C4721"/>
    <w:rsid w:val="000D1089"/>
    <w:rsid w:val="000D422B"/>
    <w:rsid w:val="000E5939"/>
    <w:rsid w:val="000F1D0D"/>
    <w:rsid w:val="000F49C5"/>
    <w:rsid w:val="000F4AD8"/>
    <w:rsid w:val="00100B66"/>
    <w:rsid w:val="00103196"/>
    <w:rsid w:val="001110F6"/>
    <w:rsid w:val="001173D7"/>
    <w:rsid w:val="00122F53"/>
    <w:rsid w:val="00140882"/>
    <w:rsid w:val="001429FA"/>
    <w:rsid w:val="00142A0E"/>
    <w:rsid w:val="00152979"/>
    <w:rsid w:val="00164003"/>
    <w:rsid w:val="00185B0B"/>
    <w:rsid w:val="001875F3"/>
    <w:rsid w:val="00196E76"/>
    <w:rsid w:val="001A1FAC"/>
    <w:rsid w:val="001A2B7B"/>
    <w:rsid w:val="001A5F41"/>
    <w:rsid w:val="001A5F71"/>
    <w:rsid w:val="001A62AD"/>
    <w:rsid w:val="001B0B98"/>
    <w:rsid w:val="001B3681"/>
    <w:rsid w:val="001D1B98"/>
    <w:rsid w:val="001D792D"/>
    <w:rsid w:val="001D7E06"/>
    <w:rsid w:val="001F54C6"/>
    <w:rsid w:val="001F7255"/>
    <w:rsid w:val="002016CF"/>
    <w:rsid w:val="002032DB"/>
    <w:rsid w:val="00206247"/>
    <w:rsid w:val="00220894"/>
    <w:rsid w:val="00222B76"/>
    <w:rsid w:val="00224950"/>
    <w:rsid w:val="002310A7"/>
    <w:rsid w:val="00231B2B"/>
    <w:rsid w:val="00236C2B"/>
    <w:rsid w:val="00237AEE"/>
    <w:rsid w:val="00241D09"/>
    <w:rsid w:val="00244EB6"/>
    <w:rsid w:val="00247365"/>
    <w:rsid w:val="00253189"/>
    <w:rsid w:val="00262868"/>
    <w:rsid w:val="002700C6"/>
    <w:rsid w:val="00271CA3"/>
    <w:rsid w:val="002723EF"/>
    <w:rsid w:val="0027378D"/>
    <w:rsid w:val="00273F73"/>
    <w:rsid w:val="002809E5"/>
    <w:rsid w:val="00281C8F"/>
    <w:rsid w:val="00287F2F"/>
    <w:rsid w:val="0029011E"/>
    <w:rsid w:val="002A2E23"/>
    <w:rsid w:val="002B494A"/>
    <w:rsid w:val="002B6AB5"/>
    <w:rsid w:val="002C0B9D"/>
    <w:rsid w:val="002C2700"/>
    <w:rsid w:val="002D0647"/>
    <w:rsid w:val="002D422B"/>
    <w:rsid w:val="002E466D"/>
    <w:rsid w:val="002E46B1"/>
    <w:rsid w:val="00300D18"/>
    <w:rsid w:val="00302569"/>
    <w:rsid w:val="00305F0C"/>
    <w:rsid w:val="00313BC4"/>
    <w:rsid w:val="00317AC8"/>
    <w:rsid w:val="003362E4"/>
    <w:rsid w:val="00344BC3"/>
    <w:rsid w:val="00345AC6"/>
    <w:rsid w:val="003618BD"/>
    <w:rsid w:val="00366A5E"/>
    <w:rsid w:val="00373335"/>
    <w:rsid w:val="003864F1"/>
    <w:rsid w:val="003867F6"/>
    <w:rsid w:val="00392356"/>
    <w:rsid w:val="003A07F8"/>
    <w:rsid w:val="003B6163"/>
    <w:rsid w:val="003C4069"/>
    <w:rsid w:val="003C5AB9"/>
    <w:rsid w:val="003C7697"/>
    <w:rsid w:val="003C78CA"/>
    <w:rsid w:val="003D2BA0"/>
    <w:rsid w:val="003D3CBA"/>
    <w:rsid w:val="003E1196"/>
    <w:rsid w:val="003E7712"/>
    <w:rsid w:val="003E7CFC"/>
    <w:rsid w:val="003F0051"/>
    <w:rsid w:val="003F7209"/>
    <w:rsid w:val="00412789"/>
    <w:rsid w:val="00421E96"/>
    <w:rsid w:val="00421F67"/>
    <w:rsid w:val="00422D2D"/>
    <w:rsid w:val="00423E5E"/>
    <w:rsid w:val="0042467C"/>
    <w:rsid w:val="004261B1"/>
    <w:rsid w:val="00426853"/>
    <w:rsid w:val="00427AFB"/>
    <w:rsid w:val="00432547"/>
    <w:rsid w:val="004408CB"/>
    <w:rsid w:val="00443FDD"/>
    <w:rsid w:val="0044465F"/>
    <w:rsid w:val="0044577A"/>
    <w:rsid w:val="00447274"/>
    <w:rsid w:val="0044757B"/>
    <w:rsid w:val="00452033"/>
    <w:rsid w:val="004601FD"/>
    <w:rsid w:val="00463D6E"/>
    <w:rsid w:val="00467647"/>
    <w:rsid w:val="00475543"/>
    <w:rsid w:val="004911FC"/>
    <w:rsid w:val="004927A3"/>
    <w:rsid w:val="0049428A"/>
    <w:rsid w:val="004A2664"/>
    <w:rsid w:val="004A32D9"/>
    <w:rsid w:val="004A341B"/>
    <w:rsid w:val="004A3FDE"/>
    <w:rsid w:val="004A4F5D"/>
    <w:rsid w:val="004B3289"/>
    <w:rsid w:val="004B46BD"/>
    <w:rsid w:val="004B5B0A"/>
    <w:rsid w:val="004C6E5B"/>
    <w:rsid w:val="004D079F"/>
    <w:rsid w:val="004D0E19"/>
    <w:rsid w:val="004D1432"/>
    <w:rsid w:val="004E0467"/>
    <w:rsid w:val="004E4F44"/>
    <w:rsid w:val="004F2BCF"/>
    <w:rsid w:val="004F77B1"/>
    <w:rsid w:val="005043FF"/>
    <w:rsid w:val="005062E6"/>
    <w:rsid w:val="00506CB4"/>
    <w:rsid w:val="00510B30"/>
    <w:rsid w:val="00517DAA"/>
    <w:rsid w:val="005208D9"/>
    <w:rsid w:val="00521A00"/>
    <w:rsid w:val="005363D3"/>
    <w:rsid w:val="00536D57"/>
    <w:rsid w:val="00546CB0"/>
    <w:rsid w:val="0054759F"/>
    <w:rsid w:val="00550444"/>
    <w:rsid w:val="00552D3F"/>
    <w:rsid w:val="0055640A"/>
    <w:rsid w:val="005565F7"/>
    <w:rsid w:val="005652F8"/>
    <w:rsid w:val="00565AB2"/>
    <w:rsid w:val="005764D9"/>
    <w:rsid w:val="00583250"/>
    <w:rsid w:val="00591B55"/>
    <w:rsid w:val="005A6A33"/>
    <w:rsid w:val="005B070C"/>
    <w:rsid w:val="005B3424"/>
    <w:rsid w:val="005B5147"/>
    <w:rsid w:val="005B5DC5"/>
    <w:rsid w:val="005C5F85"/>
    <w:rsid w:val="005D3FC9"/>
    <w:rsid w:val="005E2AC6"/>
    <w:rsid w:val="005E5958"/>
    <w:rsid w:val="005E6A57"/>
    <w:rsid w:val="005F7F1F"/>
    <w:rsid w:val="00604FEB"/>
    <w:rsid w:val="006246FF"/>
    <w:rsid w:val="006267EE"/>
    <w:rsid w:val="00627C4C"/>
    <w:rsid w:val="0065011D"/>
    <w:rsid w:val="006509FC"/>
    <w:rsid w:val="0065566F"/>
    <w:rsid w:val="00660099"/>
    <w:rsid w:val="006616B5"/>
    <w:rsid w:val="006767CC"/>
    <w:rsid w:val="00680112"/>
    <w:rsid w:val="006A073F"/>
    <w:rsid w:val="006A110F"/>
    <w:rsid w:val="006A1AA7"/>
    <w:rsid w:val="006A5841"/>
    <w:rsid w:val="006A7035"/>
    <w:rsid w:val="006B314A"/>
    <w:rsid w:val="006B718D"/>
    <w:rsid w:val="006B7E39"/>
    <w:rsid w:val="006C0969"/>
    <w:rsid w:val="006C1826"/>
    <w:rsid w:val="006C1A12"/>
    <w:rsid w:val="006D3C4B"/>
    <w:rsid w:val="006E43AD"/>
    <w:rsid w:val="006E7435"/>
    <w:rsid w:val="006F1F82"/>
    <w:rsid w:val="006F3E8E"/>
    <w:rsid w:val="006F7EB4"/>
    <w:rsid w:val="0070456D"/>
    <w:rsid w:val="00707ED8"/>
    <w:rsid w:val="00710957"/>
    <w:rsid w:val="00714CD5"/>
    <w:rsid w:val="00732C23"/>
    <w:rsid w:val="00735F69"/>
    <w:rsid w:val="00736216"/>
    <w:rsid w:val="00741064"/>
    <w:rsid w:val="007413E2"/>
    <w:rsid w:val="00741962"/>
    <w:rsid w:val="00753A89"/>
    <w:rsid w:val="00765875"/>
    <w:rsid w:val="00765D8C"/>
    <w:rsid w:val="00773C0A"/>
    <w:rsid w:val="00786DE5"/>
    <w:rsid w:val="007A1A42"/>
    <w:rsid w:val="007A3A61"/>
    <w:rsid w:val="007B734E"/>
    <w:rsid w:val="007E4916"/>
    <w:rsid w:val="007F42D6"/>
    <w:rsid w:val="00811DCE"/>
    <w:rsid w:val="00814060"/>
    <w:rsid w:val="00814E28"/>
    <w:rsid w:val="00824FC2"/>
    <w:rsid w:val="00830745"/>
    <w:rsid w:val="00830BE6"/>
    <w:rsid w:val="00835F04"/>
    <w:rsid w:val="00846764"/>
    <w:rsid w:val="008533A6"/>
    <w:rsid w:val="008543B2"/>
    <w:rsid w:val="0087438D"/>
    <w:rsid w:val="008814FD"/>
    <w:rsid w:val="008841B4"/>
    <w:rsid w:val="008904F7"/>
    <w:rsid w:val="008963F5"/>
    <w:rsid w:val="008A323A"/>
    <w:rsid w:val="008A5766"/>
    <w:rsid w:val="008B5636"/>
    <w:rsid w:val="008C3767"/>
    <w:rsid w:val="008C408F"/>
    <w:rsid w:val="008C4149"/>
    <w:rsid w:val="008C5F02"/>
    <w:rsid w:val="008D37C1"/>
    <w:rsid w:val="008E50FF"/>
    <w:rsid w:val="008E5BC8"/>
    <w:rsid w:val="008F1F3E"/>
    <w:rsid w:val="008F5AAE"/>
    <w:rsid w:val="008F5E79"/>
    <w:rsid w:val="008F75DB"/>
    <w:rsid w:val="00900324"/>
    <w:rsid w:val="0091082A"/>
    <w:rsid w:val="00917B76"/>
    <w:rsid w:val="009457B5"/>
    <w:rsid w:val="009468D1"/>
    <w:rsid w:val="00946975"/>
    <w:rsid w:val="00950080"/>
    <w:rsid w:val="009531A3"/>
    <w:rsid w:val="0095391F"/>
    <w:rsid w:val="00962AA2"/>
    <w:rsid w:val="00962EF0"/>
    <w:rsid w:val="0096705F"/>
    <w:rsid w:val="00974F05"/>
    <w:rsid w:val="0097520E"/>
    <w:rsid w:val="00977008"/>
    <w:rsid w:val="00980CEB"/>
    <w:rsid w:val="00990964"/>
    <w:rsid w:val="009937C5"/>
    <w:rsid w:val="00994A35"/>
    <w:rsid w:val="009A3C78"/>
    <w:rsid w:val="009A5A09"/>
    <w:rsid w:val="009B745F"/>
    <w:rsid w:val="009C0AE4"/>
    <w:rsid w:val="009E36A0"/>
    <w:rsid w:val="009F1CF2"/>
    <w:rsid w:val="009F5EF1"/>
    <w:rsid w:val="00A00FD7"/>
    <w:rsid w:val="00A0317C"/>
    <w:rsid w:val="00A1431A"/>
    <w:rsid w:val="00A14CE4"/>
    <w:rsid w:val="00A15A84"/>
    <w:rsid w:val="00A20354"/>
    <w:rsid w:val="00A20861"/>
    <w:rsid w:val="00A21607"/>
    <w:rsid w:val="00A23FD0"/>
    <w:rsid w:val="00A240FA"/>
    <w:rsid w:val="00A24E8D"/>
    <w:rsid w:val="00A25149"/>
    <w:rsid w:val="00A25F06"/>
    <w:rsid w:val="00A302F0"/>
    <w:rsid w:val="00A33F71"/>
    <w:rsid w:val="00A4378E"/>
    <w:rsid w:val="00A50364"/>
    <w:rsid w:val="00A56E31"/>
    <w:rsid w:val="00A6356E"/>
    <w:rsid w:val="00A65871"/>
    <w:rsid w:val="00A702BF"/>
    <w:rsid w:val="00A71494"/>
    <w:rsid w:val="00A72FFF"/>
    <w:rsid w:val="00A90F0C"/>
    <w:rsid w:val="00A97699"/>
    <w:rsid w:val="00AA1789"/>
    <w:rsid w:val="00AA3BBD"/>
    <w:rsid w:val="00AA52A7"/>
    <w:rsid w:val="00AB0872"/>
    <w:rsid w:val="00AB1327"/>
    <w:rsid w:val="00AB7934"/>
    <w:rsid w:val="00AC3283"/>
    <w:rsid w:val="00AF4FC1"/>
    <w:rsid w:val="00AF5CFA"/>
    <w:rsid w:val="00AF74D3"/>
    <w:rsid w:val="00B00A9A"/>
    <w:rsid w:val="00B03405"/>
    <w:rsid w:val="00B2604A"/>
    <w:rsid w:val="00B53F53"/>
    <w:rsid w:val="00B7249E"/>
    <w:rsid w:val="00B7358B"/>
    <w:rsid w:val="00B759B5"/>
    <w:rsid w:val="00B76F29"/>
    <w:rsid w:val="00B808C3"/>
    <w:rsid w:val="00B84DE7"/>
    <w:rsid w:val="00B85D7A"/>
    <w:rsid w:val="00B8620C"/>
    <w:rsid w:val="00BC66BF"/>
    <w:rsid w:val="00BD004A"/>
    <w:rsid w:val="00BF5E38"/>
    <w:rsid w:val="00C05BF3"/>
    <w:rsid w:val="00C07B7B"/>
    <w:rsid w:val="00C134F5"/>
    <w:rsid w:val="00C33F24"/>
    <w:rsid w:val="00C44F04"/>
    <w:rsid w:val="00C522B7"/>
    <w:rsid w:val="00C532EF"/>
    <w:rsid w:val="00C53C82"/>
    <w:rsid w:val="00C6039D"/>
    <w:rsid w:val="00C63825"/>
    <w:rsid w:val="00C64645"/>
    <w:rsid w:val="00C64846"/>
    <w:rsid w:val="00C6775D"/>
    <w:rsid w:val="00C809C5"/>
    <w:rsid w:val="00C84386"/>
    <w:rsid w:val="00C843C8"/>
    <w:rsid w:val="00C8442A"/>
    <w:rsid w:val="00C85E1F"/>
    <w:rsid w:val="00C87F98"/>
    <w:rsid w:val="00C9022C"/>
    <w:rsid w:val="00CA1BE4"/>
    <w:rsid w:val="00CA3A71"/>
    <w:rsid w:val="00CB12C9"/>
    <w:rsid w:val="00CB5AA1"/>
    <w:rsid w:val="00CC12D4"/>
    <w:rsid w:val="00CC17A0"/>
    <w:rsid w:val="00CC1ADB"/>
    <w:rsid w:val="00CC3205"/>
    <w:rsid w:val="00CD0491"/>
    <w:rsid w:val="00CD2B62"/>
    <w:rsid w:val="00CD3ED8"/>
    <w:rsid w:val="00CD4229"/>
    <w:rsid w:val="00CD690C"/>
    <w:rsid w:val="00CD7438"/>
    <w:rsid w:val="00CE1E5E"/>
    <w:rsid w:val="00CE3F7D"/>
    <w:rsid w:val="00CE5C34"/>
    <w:rsid w:val="00CF577C"/>
    <w:rsid w:val="00CF6458"/>
    <w:rsid w:val="00CF7A93"/>
    <w:rsid w:val="00D0068D"/>
    <w:rsid w:val="00D0325F"/>
    <w:rsid w:val="00D04693"/>
    <w:rsid w:val="00D04B97"/>
    <w:rsid w:val="00D06378"/>
    <w:rsid w:val="00D13B70"/>
    <w:rsid w:val="00D158C0"/>
    <w:rsid w:val="00D31427"/>
    <w:rsid w:val="00D33556"/>
    <w:rsid w:val="00D349F1"/>
    <w:rsid w:val="00D34B2B"/>
    <w:rsid w:val="00D37FAE"/>
    <w:rsid w:val="00D42D2F"/>
    <w:rsid w:val="00D47D55"/>
    <w:rsid w:val="00D539B5"/>
    <w:rsid w:val="00D577A1"/>
    <w:rsid w:val="00D642E0"/>
    <w:rsid w:val="00D80C20"/>
    <w:rsid w:val="00D81B59"/>
    <w:rsid w:val="00D858DD"/>
    <w:rsid w:val="00DA6D64"/>
    <w:rsid w:val="00DB15C9"/>
    <w:rsid w:val="00DD2766"/>
    <w:rsid w:val="00DD2F68"/>
    <w:rsid w:val="00DE0184"/>
    <w:rsid w:val="00DE7D95"/>
    <w:rsid w:val="00DF4FF2"/>
    <w:rsid w:val="00DF6194"/>
    <w:rsid w:val="00E021F8"/>
    <w:rsid w:val="00E0783D"/>
    <w:rsid w:val="00E1471F"/>
    <w:rsid w:val="00E36355"/>
    <w:rsid w:val="00E452F4"/>
    <w:rsid w:val="00E56842"/>
    <w:rsid w:val="00E62453"/>
    <w:rsid w:val="00E66505"/>
    <w:rsid w:val="00E6701F"/>
    <w:rsid w:val="00E81520"/>
    <w:rsid w:val="00E97C5A"/>
    <w:rsid w:val="00EA0583"/>
    <w:rsid w:val="00EA3F0F"/>
    <w:rsid w:val="00EB5973"/>
    <w:rsid w:val="00EC1897"/>
    <w:rsid w:val="00EC2360"/>
    <w:rsid w:val="00EC47C3"/>
    <w:rsid w:val="00ED40C6"/>
    <w:rsid w:val="00EE2CED"/>
    <w:rsid w:val="00EE5330"/>
    <w:rsid w:val="00EE74B6"/>
    <w:rsid w:val="00EF0CCC"/>
    <w:rsid w:val="00EF42DF"/>
    <w:rsid w:val="00EF7260"/>
    <w:rsid w:val="00EF7C93"/>
    <w:rsid w:val="00F02AC8"/>
    <w:rsid w:val="00F32DE5"/>
    <w:rsid w:val="00F35CA3"/>
    <w:rsid w:val="00F4292C"/>
    <w:rsid w:val="00F44CCA"/>
    <w:rsid w:val="00F472E3"/>
    <w:rsid w:val="00F57D77"/>
    <w:rsid w:val="00F60380"/>
    <w:rsid w:val="00F6452C"/>
    <w:rsid w:val="00F72710"/>
    <w:rsid w:val="00F803BF"/>
    <w:rsid w:val="00F8567B"/>
    <w:rsid w:val="00F86C12"/>
    <w:rsid w:val="00FA375B"/>
    <w:rsid w:val="00FA6DF1"/>
    <w:rsid w:val="00FB73F4"/>
    <w:rsid w:val="00FC319B"/>
    <w:rsid w:val="00FC7808"/>
    <w:rsid w:val="00FD04BA"/>
    <w:rsid w:val="00FD5355"/>
    <w:rsid w:val="00FD700F"/>
    <w:rsid w:val="00FE65C2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C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0319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52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5203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5203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5203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734E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uiPriority w:val="99"/>
    <w:semiHidden/>
    <w:unhideWhenUsed/>
    <w:rsid w:val="002723EF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237A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AE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37A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A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7AEE"/>
    <w:rPr>
      <w:b/>
      <w:bCs/>
      <w:lang w:eastAsia="en-US"/>
    </w:rPr>
  </w:style>
  <w:style w:type="paragraph" w:customStyle="1" w:styleId="Svtlseznamzvraznn31">
    <w:name w:val="Světlý seznam – zvýraznění 31"/>
    <w:hidden/>
    <w:uiPriority w:val="99"/>
    <w:semiHidden/>
    <w:rsid w:val="00AA3BBD"/>
    <w:rPr>
      <w:sz w:val="22"/>
      <w:szCs w:val="22"/>
      <w:lang w:eastAsia="en-US"/>
    </w:rPr>
  </w:style>
  <w:style w:type="paragraph" w:customStyle="1" w:styleId="Stednseznam2zvraznn21">
    <w:name w:val="Střední seznam 2 – zvýraznění 21"/>
    <w:hidden/>
    <w:uiPriority w:val="99"/>
    <w:semiHidden/>
    <w:rsid w:val="00EB5973"/>
    <w:rPr>
      <w:sz w:val="22"/>
      <w:szCs w:val="22"/>
      <w:lang w:eastAsia="en-US"/>
    </w:rPr>
  </w:style>
  <w:style w:type="character" w:customStyle="1" w:styleId="apple-converted-space">
    <w:name w:val="apple-converted-space"/>
    <w:rsid w:val="00361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C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0319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52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5203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5203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5203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734E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uiPriority w:val="99"/>
    <w:semiHidden/>
    <w:unhideWhenUsed/>
    <w:rsid w:val="002723EF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237A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AE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37A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A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7AEE"/>
    <w:rPr>
      <w:b/>
      <w:bCs/>
      <w:lang w:eastAsia="en-US"/>
    </w:rPr>
  </w:style>
  <w:style w:type="paragraph" w:customStyle="1" w:styleId="Svtlseznamzvraznn31">
    <w:name w:val="Světlý seznam – zvýraznění 31"/>
    <w:hidden/>
    <w:uiPriority w:val="99"/>
    <w:semiHidden/>
    <w:rsid w:val="00AA3BBD"/>
    <w:rPr>
      <w:sz w:val="22"/>
      <w:szCs w:val="22"/>
      <w:lang w:eastAsia="en-US"/>
    </w:rPr>
  </w:style>
  <w:style w:type="paragraph" w:customStyle="1" w:styleId="Stednseznam2zvraznn21">
    <w:name w:val="Střední seznam 2 – zvýraznění 21"/>
    <w:hidden/>
    <w:uiPriority w:val="99"/>
    <w:semiHidden/>
    <w:rsid w:val="00EB5973"/>
    <w:rPr>
      <w:sz w:val="22"/>
      <w:szCs w:val="22"/>
      <w:lang w:eastAsia="en-US"/>
    </w:rPr>
  </w:style>
  <w:style w:type="character" w:customStyle="1" w:styleId="apple-converted-space">
    <w:name w:val="apple-converted-space"/>
    <w:rsid w:val="0036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c@mendel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411024-C38F-4ECD-A07A-F0D293D2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TZ</vt:lpstr>
      <vt:lpstr>TZ </vt:lpstr>
    </vt:vector>
  </TitlesOfParts>
  <Company>Mendelova univerzita v Brně</Company>
  <LinksUpToDate>false</LinksUpToDate>
  <CharactersWithSpaces>5208</CharactersWithSpaces>
  <SharedDoc>false</SharedDoc>
  <HyperlinkBase/>
  <HLinks>
    <vt:vector size="6" baseType="variant"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mailto:krc@mendelu.cz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krc</dc:creator>
  <cp:lastModifiedBy>Denisa Ranochová</cp:lastModifiedBy>
  <cp:revision>5</cp:revision>
  <cp:lastPrinted>2013-01-31T12:39:00Z</cp:lastPrinted>
  <dcterms:created xsi:type="dcterms:W3CDTF">2013-06-06T10:02:00Z</dcterms:created>
  <dcterms:modified xsi:type="dcterms:W3CDTF">2013-06-07T09:24:00Z</dcterms:modified>
</cp:coreProperties>
</file>